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1B0F6" w14:textId="77777777" w:rsidR="00CF1EF9" w:rsidRDefault="00CF1EF9" w:rsidP="00A675FC">
      <w:pPr>
        <w:tabs>
          <w:tab w:val="left" w:pos="360"/>
        </w:tabs>
        <w:jc w:val="center"/>
        <w:rPr>
          <w:b/>
          <w:sz w:val="28"/>
        </w:rPr>
      </w:pPr>
      <w:r>
        <w:rPr>
          <w:b/>
          <w:noProof/>
          <w:sz w:val="28"/>
        </w:rPr>
        <w:drawing>
          <wp:inline distT="0" distB="0" distL="0" distR="0" wp14:anchorId="3C11D9EA" wp14:editId="19F92648">
            <wp:extent cx="2359660" cy="469265"/>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9660" cy="469265"/>
                    </a:xfrm>
                    <a:prstGeom prst="rect">
                      <a:avLst/>
                    </a:prstGeom>
                    <a:noFill/>
                  </pic:spPr>
                </pic:pic>
              </a:graphicData>
            </a:graphic>
          </wp:inline>
        </w:drawing>
      </w:r>
    </w:p>
    <w:p w14:paraId="720E9F69" w14:textId="77777777" w:rsidR="00CF1EF9" w:rsidRDefault="00CF1EF9" w:rsidP="00A675FC">
      <w:pPr>
        <w:tabs>
          <w:tab w:val="left" w:pos="360"/>
        </w:tabs>
        <w:jc w:val="center"/>
        <w:rPr>
          <w:b/>
          <w:sz w:val="28"/>
        </w:rPr>
      </w:pPr>
    </w:p>
    <w:p w14:paraId="36067B60" w14:textId="77777777" w:rsidR="00415F45" w:rsidRPr="00393E75" w:rsidRDefault="00393E75" w:rsidP="00D80C42">
      <w:pPr>
        <w:tabs>
          <w:tab w:val="left" w:pos="360"/>
        </w:tabs>
        <w:jc w:val="center"/>
        <w:rPr>
          <w:b/>
          <w:sz w:val="28"/>
        </w:rPr>
      </w:pPr>
      <w:r w:rsidRPr="00393E75">
        <w:rPr>
          <w:b/>
          <w:sz w:val="28"/>
        </w:rPr>
        <w:t>Request for Subaward Applications</w:t>
      </w:r>
    </w:p>
    <w:p w14:paraId="31B7F202" w14:textId="77777777" w:rsidR="006215F5" w:rsidRDefault="00393E75" w:rsidP="006215F5">
      <w:pPr>
        <w:tabs>
          <w:tab w:val="left" w:pos="360"/>
        </w:tabs>
        <w:rPr>
          <w:b/>
        </w:rPr>
      </w:pPr>
      <w:r w:rsidRPr="00FB6898">
        <w:rPr>
          <w:b/>
        </w:rPr>
        <w:t>A.</w:t>
      </w:r>
      <w:r w:rsidRPr="00FB6898">
        <w:rPr>
          <w:b/>
        </w:rPr>
        <w:tab/>
        <w:t>Introduction</w:t>
      </w:r>
    </w:p>
    <w:p w14:paraId="78CC1249" w14:textId="77777777" w:rsidR="00755639" w:rsidRDefault="00C10497" w:rsidP="00755639">
      <w:pPr>
        <w:tabs>
          <w:tab w:val="left" w:pos="360"/>
        </w:tabs>
      </w:pPr>
      <w:r>
        <w:t xml:space="preserve">Mt. Ascutney Hospital and Health Center (MAHHC) </w:t>
      </w:r>
      <w:r w:rsidR="00072503">
        <w:t xml:space="preserve">anticipates making </w:t>
      </w:r>
      <w:r>
        <w:t xml:space="preserve">subawards </w:t>
      </w:r>
      <w:r w:rsidR="00750271">
        <w:t xml:space="preserve">available </w:t>
      </w:r>
      <w:r>
        <w:t>under the Prevention Network Grant (PNG)</w:t>
      </w:r>
      <w:r w:rsidR="00CF2266">
        <w:t>, expected to be</w:t>
      </w:r>
      <w:r>
        <w:t xml:space="preserve"> awarded to MAHHC by the State of Vermont. The Prevention Network Grant is a federally funded award under the State Opioid Response Program, CFDA No. 93.788, funded through the Substance Abuse and Mental Health Services Administration (SAMHSA).</w:t>
      </w:r>
      <w:r w:rsidR="00755639">
        <w:t xml:space="preserve"> This subaward process is the responsibility of the Community Health Department at MAHHC and is being coordinated by two Regional Prevention Program Managers</w:t>
      </w:r>
      <w:r w:rsidR="00750271">
        <w:t xml:space="preserve">. If MAHHC does not receive the expected funding from the state of Vermont, or funding is received on a schedule that impacts dates in this RFA, MAHHC reserves the right to cancel or amend this RFA. </w:t>
      </w:r>
    </w:p>
    <w:p w14:paraId="47E6795F" w14:textId="77777777" w:rsidR="00C10497" w:rsidRPr="00EF1365" w:rsidRDefault="00CF2266" w:rsidP="00A675FC">
      <w:pPr>
        <w:tabs>
          <w:tab w:val="left" w:pos="360"/>
        </w:tabs>
        <w:rPr>
          <w:i/>
          <w:u w:val="single"/>
        </w:rPr>
      </w:pPr>
      <w:r>
        <w:rPr>
          <w:i/>
          <w:u w:val="single"/>
        </w:rPr>
        <w:t>Anticipated t</w:t>
      </w:r>
      <w:r w:rsidR="00C10497" w:rsidRPr="00EF1365">
        <w:rPr>
          <w:i/>
          <w:u w:val="single"/>
        </w:rPr>
        <w:t xml:space="preserve">otal </w:t>
      </w:r>
      <w:r>
        <w:rPr>
          <w:i/>
          <w:u w:val="single"/>
        </w:rPr>
        <w:t>f</w:t>
      </w:r>
      <w:r w:rsidR="00C10497" w:rsidRPr="00EF1365">
        <w:rPr>
          <w:i/>
          <w:u w:val="single"/>
        </w:rPr>
        <w:t xml:space="preserve">unds available </w:t>
      </w:r>
      <w:r w:rsidR="00032762">
        <w:rPr>
          <w:i/>
          <w:u w:val="single"/>
        </w:rPr>
        <w:t xml:space="preserve">through Prevention Network Grant contracts and </w:t>
      </w:r>
      <w:r w:rsidR="00C10497" w:rsidRPr="00EF1365">
        <w:rPr>
          <w:i/>
          <w:u w:val="single"/>
        </w:rPr>
        <w:t>subawards: $200,000</w:t>
      </w:r>
    </w:p>
    <w:p w14:paraId="6FCB1F47" w14:textId="77777777" w:rsidR="00C10497" w:rsidRDefault="00FC3F98" w:rsidP="00A675FC">
      <w:pPr>
        <w:tabs>
          <w:tab w:val="left" w:pos="360"/>
        </w:tabs>
      </w:pPr>
      <w:r>
        <w:t xml:space="preserve">Applicants may request up to $20,000. </w:t>
      </w:r>
      <w:r w:rsidR="00C10497">
        <w:t>There is no lowe</w:t>
      </w:r>
      <w:r w:rsidR="00EF1365">
        <w:t>r limit on funding requests. A</w:t>
      </w:r>
      <w:r w:rsidR="00C10497">
        <w:t xml:space="preserve">mounts requested </w:t>
      </w:r>
      <w:r w:rsidR="0036099C">
        <w:t>should</w:t>
      </w:r>
      <w:r w:rsidR="00C10497">
        <w:t xml:space="preserve"> be proportional to the need</w:t>
      </w:r>
      <w:r w:rsidR="00EF1365">
        <w:t xml:space="preserve">s addressed/population impacted and realistic to expend in </w:t>
      </w:r>
      <w:r w:rsidR="00CF2266">
        <w:t>the project period</w:t>
      </w:r>
      <w:r w:rsidR="00EF1365">
        <w:t xml:space="preserve">. </w:t>
      </w:r>
    </w:p>
    <w:p w14:paraId="5E7BEAF7" w14:textId="77777777" w:rsidR="00C10497" w:rsidRDefault="00C10497" w:rsidP="00A675FC">
      <w:pPr>
        <w:tabs>
          <w:tab w:val="left" w:pos="360"/>
        </w:tabs>
      </w:pPr>
      <w:r>
        <w:t xml:space="preserve">Application Due Date: </w:t>
      </w:r>
      <w:r w:rsidR="00CF2266" w:rsidRPr="00471CA3">
        <w:t xml:space="preserve">September </w:t>
      </w:r>
      <w:r w:rsidR="0046085C" w:rsidRPr="00471CA3">
        <w:t>21</w:t>
      </w:r>
      <w:r w:rsidR="00CF2266" w:rsidRPr="00471CA3">
        <w:t>, 2020</w:t>
      </w:r>
    </w:p>
    <w:p w14:paraId="52F1EF74" w14:textId="0FD34335" w:rsidR="00CF1EF9" w:rsidRDefault="00C10497" w:rsidP="00A675FC">
      <w:pPr>
        <w:tabs>
          <w:tab w:val="left" w:pos="360"/>
        </w:tabs>
      </w:pPr>
      <w:r>
        <w:t xml:space="preserve">Questions on this RFA should be submitted by email to </w:t>
      </w:r>
      <w:hyperlink r:id="rId9" w:history="1">
        <w:r w:rsidR="00A32F30" w:rsidRPr="0007368E">
          <w:rPr>
            <w:rStyle w:val="Hyperlink"/>
          </w:rPr>
          <w:t>Subawards@mahhc.org</w:t>
        </w:r>
      </w:hyperlink>
      <w:r w:rsidR="00A32F30">
        <w:t xml:space="preserve"> with the subject line “Re: </w:t>
      </w:r>
      <w:r w:rsidR="00CE3879">
        <w:t xml:space="preserve">RFA </w:t>
      </w:r>
      <w:r w:rsidR="00A32F30">
        <w:t>Question”</w:t>
      </w:r>
      <w:r>
        <w:t xml:space="preserve"> </w:t>
      </w:r>
      <w:r w:rsidR="00A32F30">
        <w:t>by</w:t>
      </w:r>
      <w:r w:rsidR="00CE3879">
        <w:t xml:space="preserve"> 5:00 pm </w:t>
      </w:r>
      <w:r w:rsidR="00CE3879" w:rsidRPr="00471CA3">
        <w:t>on</w:t>
      </w:r>
      <w:r w:rsidR="00A32F30" w:rsidRPr="00471CA3">
        <w:t xml:space="preserve"> </w:t>
      </w:r>
      <w:r w:rsidR="00CF2266" w:rsidRPr="00471CA3">
        <w:t>August 2</w:t>
      </w:r>
      <w:r w:rsidR="00CE3879" w:rsidRPr="00471CA3">
        <w:t>4</w:t>
      </w:r>
      <w:r w:rsidR="00CF2266" w:rsidRPr="00471CA3">
        <w:t>, 2020</w:t>
      </w:r>
      <w:r w:rsidRPr="00471CA3">
        <w:t xml:space="preserve">. </w:t>
      </w:r>
      <w:r w:rsidR="0088037F" w:rsidRPr="00471CA3">
        <w:t xml:space="preserve">Submitted questions will be addressed in a Q&amp;A webinar to be held on </w:t>
      </w:r>
      <w:r w:rsidR="00471CA3">
        <w:t>August 26 at 10 a.m</w:t>
      </w:r>
      <w:r w:rsidR="0088037F">
        <w:t xml:space="preserve">. Additional questions posed during the webinar will be answered as time allows. Prospective applicants are </w:t>
      </w:r>
      <w:r w:rsidR="0088037F" w:rsidRPr="004D20E9">
        <w:rPr>
          <w:u w:val="single"/>
        </w:rPr>
        <w:t>strongly</w:t>
      </w:r>
      <w:r w:rsidR="0088037F">
        <w:t xml:space="preserve"> encouraged to attend the </w:t>
      </w:r>
      <w:hyperlink r:id="rId10" w:history="1">
        <w:r w:rsidR="0088037F" w:rsidRPr="008D7B19">
          <w:rPr>
            <w:rStyle w:val="Hyperlink"/>
          </w:rPr>
          <w:t>Q&amp;A webina</w:t>
        </w:r>
      </w:hyperlink>
      <w:r w:rsidR="00E05121">
        <w:rPr>
          <w:rStyle w:val="Hyperlink"/>
        </w:rPr>
        <w:t>r</w:t>
      </w:r>
      <w:r w:rsidR="008D7B19">
        <w:t xml:space="preserve"> [click on hyperlink to register]</w:t>
      </w:r>
      <w:r w:rsidR="00E05121">
        <w:t>.</w:t>
      </w:r>
      <w:r w:rsidR="0088037F">
        <w:t xml:space="preserve"> Following the webinar,</w:t>
      </w:r>
      <w:r>
        <w:t xml:space="preserve"> questions and corresponding answers</w:t>
      </w:r>
      <w:r w:rsidR="0088037F">
        <w:t xml:space="preserve"> will be posted on the </w:t>
      </w:r>
      <w:r w:rsidR="00D9187D">
        <w:t xml:space="preserve">Prevention Network webpage: </w:t>
      </w:r>
      <w:hyperlink r:id="rId11" w:history="1">
        <w:r w:rsidR="00D9187D" w:rsidRPr="00D9187D">
          <w:rPr>
            <w:color w:val="0000FF"/>
            <w:u w:val="single"/>
          </w:rPr>
          <w:t>http://mappvt.org/PNGgrant</w:t>
        </w:r>
      </w:hyperlink>
      <w:r w:rsidR="00D9187D">
        <w:t xml:space="preserve">. </w:t>
      </w:r>
      <w:r w:rsidR="00471CA3">
        <w:t xml:space="preserve"> </w:t>
      </w:r>
    </w:p>
    <w:p w14:paraId="267C1A4C" w14:textId="77777777" w:rsidR="006215F5" w:rsidRDefault="00FB6898" w:rsidP="006215F5">
      <w:pPr>
        <w:tabs>
          <w:tab w:val="left" w:pos="360"/>
        </w:tabs>
        <w:spacing w:before="360" w:line="240" w:lineRule="auto"/>
        <w:rPr>
          <w:b/>
        </w:rPr>
      </w:pPr>
      <w:r w:rsidRPr="00FB6898">
        <w:rPr>
          <w:b/>
        </w:rPr>
        <w:t>B.</w:t>
      </w:r>
      <w:r w:rsidRPr="00FB6898">
        <w:rPr>
          <w:b/>
        </w:rPr>
        <w:tab/>
        <w:t>Program Description</w:t>
      </w:r>
    </w:p>
    <w:p w14:paraId="02099155" w14:textId="77777777" w:rsidR="00C10497" w:rsidRDefault="00C10497" w:rsidP="006215F5">
      <w:pPr>
        <w:tabs>
          <w:tab w:val="left" w:pos="360"/>
        </w:tabs>
        <w:spacing w:before="240" w:line="240" w:lineRule="auto"/>
      </w:pPr>
      <w:r>
        <w:t xml:space="preserve">Primary prevention is the proactive promotion of healthy lifestyles and norms that reduce the risks associated with substance use, and the promotion of protective factors that support the health and well-being of the population. Primary prevention is considered “Universal” and tends to impact large groups.  Secondary prevention aims to reduce the impact on those at higher than average risk for substance misuse, as well as those individuals currently experiencing problems related to use. Secondary prevention is considered “Selective” and tends to impact individuals, families, or small groups. </w:t>
      </w:r>
    </w:p>
    <w:p w14:paraId="44191470" w14:textId="77777777" w:rsidR="00C10497" w:rsidRDefault="00C10497" w:rsidP="00A675FC">
      <w:pPr>
        <w:tabs>
          <w:tab w:val="left" w:pos="360"/>
        </w:tabs>
      </w:pPr>
      <w:r>
        <w:t>The short-term goal of this Prevention Network opportunity is to build primary and secondary prevention capacity and infrastructure at the community and regional levels, with long-range goals of reducing the misuse of:</w:t>
      </w:r>
    </w:p>
    <w:p w14:paraId="1131ED20" w14:textId="77777777" w:rsidR="00C10497" w:rsidRDefault="00C10497" w:rsidP="00A222C9">
      <w:pPr>
        <w:pStyle w:val="ListParagraph"/>
        <w:numPr>
          <w:ilvl w:val="0"/>
          <w:numId w:val="1"/>
        </w:numPr>
        <w:tabs>
          <w:tab w:val="left" w:pos="360"/>
        </w:tabs>
        <w:spacing w:after="0" w:line="240" w:lineRule="auto"/>
      </w:pPr>
      <w:r>
        <w:t>Alcohol</w:t>
      </w:r>
    </w:p>
    <w:p w14:paraId="4362A656" w14:textId="77777777" w:rsidR="00C10497" w:rsidRDefault="00C10497" w:rsidP="00A222C9">
      <w:pPr>
        <w:pStyle w:val="ListParagraph"/>
        <w:numPr>
          <w:ilvl w:val="0"/>
          <w:numId w:val="1"/>
        </w:numPr>
        <w:tabs>
          <w:tab w:val="left" w:pos="360"/>
        </w:tabs>
        <w:spacing w:after="0" w:line="240" w:lineRule="auto"/>
      </w:pPr>
      <w:r>
        <w:t>Marijuana</w:t>
      </w:r>
    </w:p>
    <w:p w14:paraId="3A94168C" w14:textId="77777777" w:rsidR="00C10497" w:rsidRDefault="00C10497" w:rsidP="00A222C9">
      <w:pPr>
        <w:pStyle w:val="ListParagraph"/>
        <w:numPr>
          <w:ilvl w:val="0"/>
          <w:numId w:val="1"/>
        </w:numPr>
        <w:tabs>
          <w:tab w:val="left" w:pos="360"/>
        </w:tabs>
        <w:spacing w:after="0" w:line="240" w:lineRule="auto"/>
      </w:pPr>
      <w:r>
        <w:t xml:space="preserve">Tobacco </w:t>
      </w:r>
    </w:p>
    <w:p w14:paraId="5E31C283" w14:textId="77777777" w:rsidR="00C10497" w:rsidRDefault="00C10497" w:rsidP="00A222C9">
      <w:pPr>
        <w:pStyle w:val="ListParagraph"/>
        <w:numPr>
          <w:ilvl w:val="0"/>
          <w:numId w:val="1"/>
        </w:numPr>
        <w:tabs>
          <w:tab w:val="left" w:pos="360"/>
        </w:tabs>
        <w:spacing w:after="0" w:line="240" w:lineRule="auto"/>
      </w:pPr>
      <w:r>
        <w:lastRenderedPageBreak/>
        <w:t>Prescription drugs, including prescription opioids and stimulants</w:t>
      </w:r>
    </w:p>
    <w:p w14:paraId="36000AA2" w14:textId="77777777" w:rsidR="00C10497" w:rsidRDefault="00C10497" w:rsidP="00A222C9">
      <w:pPr>
        <w:pStyle w:val="ListParagraph"/>
        <w:numPr>
          <w:ilvl w:val="0"/>
          <w:numId w:val="1"/>
        </w:numPr>
        <w:tabs>
          <w:tab w:val="left" w:pos="360"/>
        </w:tabs>
        <w:spacing w:after="0" w:line="240" w:lineRule="auto"/>
      </w:pPr>
      <w:r>
        <w:t>Illicit stimulants (e.g., cocaine) and illicit opioids (e.g., heroin)</w:t>
      </w:r>
    </w:p>
    <w:p w14:paraId="3AA4CA09" w14:textId="77777777" w:rsidR="00C10497" w:rsidRDefault="00C10497" w:rsidP="00A222C9">
      <w:pPr>
        <w:pStyle w:val="ListParagraph"/>
        <w:numPr>
          <w:ilvl w:val="0"/>
          <w:numId w:val="1"/>
        </w:numPr>
        <w:tabs>
          <w:tab w:val="left" w:pos="360"/>
        </w:tabs>
        <w:spacing w:after="0" w:line="240" w:lineRule="auto"/>
      </w:pPr>
      <w:r>
        <w:t>Other drugs (e.g., methamphetamine)</w:t>
      </w:r>
    </w:p>
    <w:p w14:paraId="5EE7854C" w14:textId="77777777" w:rsidR="00CF1EF9" w:rsidRDefault="00CF1EF9" w:rsidP="00A675FC">
      <w:pPr>
        <w:tabs>
          <w:tab w:val="left" w:pos="360"/>
        </w:tabs>
        <w:spacing w:after="0" w:line="240" w:lineRule="auto"/>
      </w:pPr>
    </w:p>
    <w:p w14:paraId="72F1A021" w14:textId="77777777" w:rsidR="00CF1EF9" w:rsidRDefault="00C10497" w:rsidP="00A675FC">
      <w:pPr>
        <w:tabs>
          <w:tab w:val="left" w:pos="360"/>
        </w:tabs>
      </w:pPr>
      <w:r>
        <w:t>Social Determinants of Health (SDoH) are the conditions in which people are born, grow, live, work and age</w:t>
      </w:r>
      <w:r w:rsidR="00415F45">
        <w:t>, and</w:t>
      </w:r>
      <w:r>
        <w:t xml:space="preserve"> </w:t>
      </w:r>
      <w:r w:rsidR="00415F45">
        <w:t xml:space="preserve">those conditions </w:t>
      </w:r>
      <w:r>
        <w:t xml:space="preserve">shape health. </w:t>
      </w:r>
      <w:r w:rsidR="00F855E2">
        <w:t>T</w:t>
      </w:r>
      <w:r w:rsidR="00415F45">
        <w:t>he</w:t>
      </w:r>
      <w:r>
        <w:t xml:space="preserve"> term</w:t>
      </w:r>
      <w:r w:rsidR="00415F45">
        <w:t xml:space="preserve"> SDoH</w:t>
      </w:r>
      <w:r>
        <w:t xml:space="preserve"> has very broad implications</w:t>
      </w:r>
      <w:r w:rsidR="00F855E2">
        <w:t>, covering areas such as</w:t>
      </w:r>
      <w:r>
        <w:t xml:space="preserve"> housing, employment, </w:t>
      </w:r>
      <w:r w:rsidR="0005693B">
        <w:t xml:space="preserve">and </w:t>
      </w:r>
      <w:r>
        <w:t xml:space="preserve">education, </w:t>
      </w:r>
      <w:r w:rsidR="00F855E2">
        <w:t>among others. P</w:t>
      </w:r>
      <w:r w:rsidR="00415F45">
        <w:t>r</w:t>
      </w:r>
      <w:r>
        <w:t>evention</w:t>
      </w:r>
      <w:r w:rsidR="00CF1EF9">
        <w:t xml:space="preserve"> strategies</w:t>
      </w:r>
      <w:r>
        <w:t xml:space="preserve">, in practice, impact </w:t>
      </w:r>
      <w:r w:rsidR="00F855E2">
        <w:t xml:space="preserve">several key components of the SDoH model, including </w:t>
      </w:r>
      <w:r w:rsidR="00CF1EF9">
        <w:t>cultur</w:t>
      </w:r>
      <w:r w:rsidR="00F855E2">
        <w:t>e</w:t>
      </w:r>
      <w:r w:rsidR="00CF1EF9">
        <w:t>, healthy child development</w:t>
      </w:r>
      <w:r w:rsidR="00F855E2">
        <w:t>,</w:t>
      </w:r>
      <w:r w:rsidR="00CF1EF9">
        <w:t xml:space="preserve"> social</w:t>
      </w:r>
      <w:r>
        <w:t>/physical environment</w:t>
      </w:r>
      <w:r w:rsidR="00F855E2">
        <w:t>s,</w:t>
      </w:r>
      <w:r>
        <w:t xml:space="preserve"> and social </w:t>
      </w:r>
      <w:r w:rsidR="00CF1EF9">
        <w:t>support networks</w:t>
      </w:r>
      <w:r w:rsidR="00F855E2">
        <w:t>,</w:t>
      </w:r>
      <w:r w:rsidR="00CF1EF9">
        <w:t xml:space="preserve"> </w:t>
      </w:r>
      <w:r w:rsidR="00F855E2">
        <w:t>as</w:t>
      </w:r>
      <w:r w:rsidR="00CF1EF9">
        <w:t xml:space="preserve"> indicated in the graphic below.</w:t>
      </w:r>
      <w:r w:rsidR="000C2197">
        <w:t xml:space="preserve"> Any social determinant of health may be addressed </w:t>
      </w:r>
      <w:r w:rsidR="006A58AB">
        <w:t xml:space="preserve">under </w:t>
      </w:r>
      <w:r w:rsidR="000C2197">
        <w:t>this RFA</w:t>
      </w:r>
      <w:r w:rsidR="00131D61">
        <w:t xml:space="preserve"> a</w:t>
      </w:r>
      <w:r w:rsidR="00EF1365">
        <w:t xml:space="preserve">s long as </w:t>
      </w:r>
      <w:r w:rsidR="00974BF3">
        <w:t xml:space="preserve">the </w:t>
      </w:r>
      <w:r w:rsidR="00EF1365">
        <w:t>proposal is linked</w:t>
      </w:r>
      <w:r w:rsidR="00131D61">
        <w:t xml:space="preserve"> to substance misuse prevention of any substance at any age</w:t>
      </w:r>
      <w:r w:rsidR="00EF1365">
        <w:t>.</w:t>
      </w:r>
    </w:p>
    <w:p w14:paraId="3A9904EE" w14:textId="77777777" w:rsidR="00F855E2" w:rsidRDefault="00F855E2" w:rsidP="00A675FC">
      <w:pPr>
        <w:tabs>
          <w:tab w:val="left" w:pos="360"/>
        </w:tabs>
      </w:pPr>
    </w:p>
    <w:p w14:paraId="1B5EEA84" w14:textId="77777777" w:rsidR="00CF1EF9" w:rsidRDefault="00CF1EF9" w:rsidP="00A675FC">
      <w:pPr>
        <w:tabs>
          <w:tab w:val="left" w:pos="360"/>
        </w:tabs>
        <w:jc w:val="center"/>
      </w:pPr>
      <w:r w:rsidRPr="00CF1EF9">
        <w:rPr>
          <w:noProof/>
        </w:rPr>
        <w:drawing>
          <wp:inline distT="0" distB="0" distL="0" distR="0" wp14:anchorId="46B32BC9" wp14:editId="62A39443">
            <wp:extent cx="3391373" cy="328658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91373" cy="3286584"/>
                    </a:xfrm>
                    <a:prstGeom prst="rect">
                      <a:avLst/>
                    </a:prstGeom>
                  </pic:spPr>
                </pic:pic>
              </a:graphicData>
            </a:graphic>
          </wp:inline>
        </w:drawing>
      </w:r>
    </w:p>
    <w:p w14:paraId="23578B71" w14:textId="77777777" w:rsidR="00C10497" w:rsidRDefault="00C10497" w:rsidP="00A675FC">
      <w:pPr>
        <w:tabs>
          <w:tab w:val="left" w:pos="360"/>
        </w:tabs>
        <w:jc w:val="right"/>
      </w:pPr>
    </w:p>
    <w:p w14:paraId="708D3E72" w14:textId="77777777" w:rsidR="00C10497" w:rsidRDefault="00C10497" w:rsidP="00A675FC">
      <w:pPr>
        <w:tabs>
          <w:tab w:val="left" w:pos="360"/>
        </w:tabs>
      </w:pPr>
      <w:r>
        <w:t xml:space="preserve">Just as we need food, shelter, and clothing, human beings also need strong and meaningful relationships and supportive, healthy environments to thrive. This RFA seeks innovative applications that </w:t>
      </w:r>
      <w:r w:rsidR="00A87DE1">
        <w:t xml:space="preserve">increase the presence of </w:t>
      </w:r>
      <w:r w:rsidR="00F855E2">
        <w:t xml:space="preserve">the elements </w:t>
      </w:r>
      <w:r w:rsidR="00A87DE1">
        <w:t>described above</w:t>
      </w:r>
      <w:r>
        <w:t xml:space="preserve"> in our communities. </w:t>
      </w:r>
      <w:r w:rsidRPr="00F855E2">
        <w:t>(</w:t>
      </w:r>
      <w:r w:rsidR="00F855E2">
        <w:t>S</w:t>
      </w:r>
      <w:r w:rsidRPr="00F855E2">
        <w:t xml:space="preserve">ee </w:t>
      </w:r>
      <w:r w:rsidR="0005693B">
        <w:t>Appendix</w:t>
      </w:r>
      <w:r w:rsidR="0005693B" w:rsidRPr="00F855E2">
        <w:t xml:space="preserve"> </w:t>
      </w:r>
      <w:r w:rsidR="00F855E2" w:rsidRPr="00F855E2">
        <w:t>A</w:t>
      </w:r>
      <w:r w:rsidRPr="00F855E2">
        <w:t xml:space="preserve"> for examples</w:t>
      </w:r>
      <w:r w:rsidR="00F855E2">
        <w:t>.</w:t>
      </w:r>
      <w:r w:rsidRPr="00F855E2">
        <w:t>)</w:t>
      </w:r>
    </w:p>
    <w:p w14:paraId="75A197CB" w14:textId="77777777" w:rsidR="0088037F" w:rsidRDefault="00905179" w:rsidP="00A675FC">
      <w:pPr>
        <w:tabs>
          <w:tab w:val="left" w:pos="360"/>
        </w:tabs>
      </w:pPr>
      <w:r>
        <w:t>Achieving h</w:t>
      </w:r>
      <w:r w:rsidR="0088037F">
        <w:t xml:space="preserve">ealth equity requires that we focus on addressing health disparities. </w:t>
      </w:r>
      <w:r>
        <w:t>Applicants are encouraged to develop proposals designed to reduce health disparities impacting p</w:t>
      </w:r>
      <w:r w:rsidR="0088037F">
        <w:t>riority populations</w:t>
      </w:r>
      <w:r>
        <w:t xml:space="preserve"> in our region,</w:t>
      </w:r>
      <w:r w:rsidR="0088037F">
        <w:t xml:space="preserve"> includ</w:t>
      </w:r>
      <w:r>
        <w:t>ing:</w:t>
      </w:r>
    </w:p>
    <w:p w14:paraId="534934AA" w14:textId="77777777" w:rsidR="0088037F" w:rsidRDefault="0088037F" w:rsidP="00A222C9">
      <w:pPr>
        <w:pStyle w:val="ListParagraph"/>
        <w:numPr>
          <w:ilvl w:val="0"/>
          <w:numId w:val="13"/>
        </w:numPr>
        <w:tabs>
          <w:tab w:val="left" w:pos="360"/>
        </w:tabs>
      </w:pPr>
      <w:r>
        <w:t>LGBTQ+ Vermonters</w:t>
      </w:r>
      <w:r w:rsidR="00007405">
        <w:t>, including</w:t>
      </w:r>
      <w:r>
        <w:t xml:space="preserve"> children, youth, and young adults</w:t>
      </w:r>
    </w:p>
    <w:p w14:paraId="3A764995" w14:textId="77777777" w:rsidR="0088037F" w:rsidRDefault="0088037F" w:rsidP="00A222C9">
      <w:pPr>
        <w:pStyle w:val="ListParagraph"/>
        <w:numPr>
          <w:ilvl w:val="0"/>
          <w:numId w:val="13"/>
        </w:numPr>
        <w:tabs>
          <w:tab w:val="left" w:pos="360"/>
        </w:tabs>
      </w:pPr>
      <w:r>
        <w:t>Racial and ethnic minorities</w:t>
      </w:r>
    </w:p>
    <w:p w14:paraId="66F19B37" w14:textId="77777777" w:rsidR="0088037F" w:rsidRDefault="0088037F" w:rsidP="00A222C9">
      <w:pPr>
        <w:pStyle w:val="ListParagraph"/>
        <w:numPr>
          <w:ilvl w:val="0"/>
          <w:numId w:val="13"/>
        </w:numPr>
        <w:tabs>
          <w:tab w:val="left" w:pos="360"/>
        </w:tabs>
      </w:pPr>
      <w:r>
        <w:t>Communities with high poverty rates and schools with high rates of children qualifying for free or reduced price lunch</w:t>
      </w:r>
    </w:p>
    <w:p w14:paraId="5DDC6EC3" w14:textId="77777777" w:rsidR="006A58AB" w:rsidRDefault="006A58AB" w:rsidP="00CE3879">
      <w:pPr>
        <w:tabs>
          <w:tab w:val="left" w:pos="360"/>
        </w:tabs>
      </w:pPr>
      <w:r>
        <w:lastRenderedPageBreak/>
        <w:t xml:space="preserve">A needs and disparities statement developed under the FY2020 Prevention Network Grant is available here: </w:t>
      </w:r>
      <w:hyperlink r:id="rId13" w:history="1">
        <w:r w:rsidR="00D9187D" w:rsidRPr="00036CDE">
          <w:rPr>
            <w:rStyle w:val="Hyperlink"/>
          </w:rPr>
          <w:t>http://mappv</w:t>
        </w:r>
        <w:r w:rsidR="00D9187D" w:rsidRPr="00036CDE">
          <w:rPr>
            <w:rStyle w:val="Hyperlink"/>
          </w:rPr>
          <w:t>t</w:t>
        </w:r>
        <w:r w:rsidR="00D9187D" w:rsidRPr="00036CDE">
          <w:rPr>
            <w:rStyle w:val="Hyperlink"/>
          </w:rPr>
          <w:t>.org/PNGgrant</w:t>
        </w:r>
      </w:hyperlink>
      <w:r w:rsidR="00D9187D">
        <w:t xml:space="preserve"> . </w:t>
      </w:r>
      <w:r>
        <w:t xml:space="preserve">Applicants may find this document to be a useful resource when considering how their project might impact groups affected by health disparities. </w:t>
      </w:r>
    </w:p>
    <w:p w14:paraId="6C920A40" w14:textId="77777777" w:rsidR="00BC3448" w:rsidRDefault="00BC3448">
      <w:pPr>
        <w:tabs>
          <w:tab w:val="left" w:pos="360"/>
        </w:tabs>
      </w:pPr>
      <w:r>
        <w:t xml:space="preserve">The excerpt from Vermont’s State Health Improvement - Plan 2019-2023 on the following page helps illustrate the connection between health disparities, the social determinants of health, and risks for substance use. The complete SHIP can be accessed at: </w:t>
      </w:r>
      <w:hyperlink r:id="rId14" w:history="1">
        <w:r>
          <w:rPr>
            <w:rStyle w:val="Hyperlink"/>
          </w:rPr>
          <w:t>https://www.healthvermont.gov/sites/default/files/d</w:t>
        </w:r>
        <w:r>
          <w:rPr>
            <w:rStyle w:val="Hyperlink"/>
          </w:rPr>
          <w:t>o</w:t>
        </w:r>
        <w:r>
          <w:rPr>
            <w:rStyle w:val="Hyperlink"/>
          </w:rPr>
          <w:t>cuments/pdf/ADM_State_Health_Improvement_Plan_2019-2023.pdf</w:t>
        </w:r>
      </w:hyperlink>
    </w:p>
    <w:p w14:paraId="39A02A2B" w14:textId="77777777" w:rsidR="00BC3448" w:rsidRDefault="00BC3448">
      <w:pPr>
        <w:tabs>
          <w:tab w:val="left" w:pos="360"/>
        </w:tabs>
      </w:pPr>
    </w:p>
    <w:p w14:paraId="507E8345" w14:textId="77777777" w:rsidR="00BC3448" w:rsidRDefault="00BC3448" w:rsidP="00BC3448">
      <w:pPr>
        <w:tabs>
          <w:tab w:val="left" w:pos="360"/>
        </w:tabs>
        <w:sectPr w:rsidR="00BC3448" w:rsidSect="0069112C">
          <w:headerReference w:type="default" r:id="rId15"/>
          <w:pgSz w:w="12240" w:h="15840"/>
          <w:pgMar w:top="900" w:right="1440" w:bottom="1440" w:left="1440" w:header="720" w:footer="720" w:gutter="0"/>
          <w:cols w:space="720"/>
          <w:titlePg/>
          <w:docGrid w:linePitch="360"/>
        </w:sectPr>
      </w:pPr>
    </w:p>
    <w:p w14:paraId="207ECB21" w14:textId="77777777" w:rsidR="00BC3448" w:rsidRDefault="00BC3448" w:rsidP="004D20E9">
      <w:pPr>
        <w:tabs>
          <w:tab w:val="left" w:pos="360"/>
        </w:tabs>
        <w:jc w:val="center"/>
        <w:rPr>
          <w:b/>
        </w:rPr>
      </w:pPr>
      <w:r>
        <w:rPr>
          <w:noProof/>
        </w:rPr>
        <w:lastRenderedPageBreak/>
        <w:drawing>
          <wp:inline distT="0" distB="0" distL="0" distR="0" wp14:anchorId="5BC15E7D" wp14:editId="424E2F72">
            <wp:extent cx="7800975" cy="6117387"/>
            <wp:effectExtent l="19050" t="19050" r="9525" b="171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IP page 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806077" cy="6121388"/>
                    </a:xfrm>
                    <a:prstGeom prst="rect">
                      <a:avLst/>
                    </a:prstGeom>
                    <a:ln>
                      <a:solidFill>
                        <a:schemeClr val="accent1"/>
                      </a:solidFill>
                    </a:ln>
                  </pic:spPr>
                </pic:pic>
              </a:graphicData>
            </a:graphic>
          </wp:inline>
        </w:drawing>
      </w:r>
    </w:p>
    <w:p w14:paraId="3B437B65" w14:textId="77777777" w:rsidR="00BC3448" w:rsidRDefault="00BC3448">
      <w:pPr>
        <w:rPr>
          <w:b/>
        </w:rPr>
        <w:sectPr w:rsidR="00BC3448" w:rsidSect="004D20E9">
          <w:pgSz w:w="15840" w:h="12240" w:orient="landscape"/>
          <w:pgMar w:top="1440" w:right="900" w:bottom="1440" w:left="1440" w:header="720" w:footer="720" w:gutter="0"/>
          <w:cols w:space="720"/>
          <w:titlePg/>
          <w:docGrid w:linePitch="360"/>
        </w:sectPr>
      </w:pPr>
    </w:p>
    <w:p w14:paraId="26E19355" w14:textId="77777777" w:rsidR="00BC3448" w:rsidRDefault="00BC3448">
      <w:pPr>
        <w:rPr>
          <w:b/>
        </w:rPr>
      </w:pPr>
    </w:p>
    <w:p w14:paraId="36DDDBDA" w14:textId="77777777" w:rsidR="006215F5" w:rsidRDefault="00E46E23" w:rsidP="006215F5">
      <w:pPr>
        <w:tabs>
          <w:tab w:val="left" w:pos="360"/>
        </w:tabs>
        <w:spacing w:before="360" w:line="240" w:lineRule="auto"/>
      </w:pPr>
      <w:r>
        <w:rPr>
          <w:b/>
        </w:rPr>
        <w:t>C.</w:t>
      </w:r>
      <w:r>
        <w:rPr>
          <w:b/>
        </w:rPr>
        <w:tab/>
        <w:t>Subaward Information</w:t>
      </w:r>
    </w:p>
    <w:p w14:paraId="784807F8" w14:textId="77777777" w:rsidR="00B02C51" w:rsidRDefault="00E46E23" w:rsidP="006215F5">
      <w:pPr>
        <w:tabs>
          <w:tab w:val="left" w:pos="360"/>
        </w:tabs>
        <w:spacing w:before="240" w:after="240" w:line="240" w:lineRule="auto"/>
      </w:pPr>
      <w:r>
        <w:t>MAHHC anticipates making subawards by</w:t>
      </w:r>
      <w:r w:rsidR="005407F5">
        <w:t xml:space="preserve"> no later than</w:t>
      </w:r>
      <w:r>
        <w:t xml:space="preserve"> </w:t>
      </w:r>
      <w:r w:rsidR="00905179" w:rsidRPr="00471CA3">
        <w:t xml:space="preserve">October </w:t>
      </w:r>
      <w:r w:rsidR="005407F5" w:rsidRPr="00471CA3">
        <w:t>30</w:t>
      </w:r>
      <w:r w:rsidR="00905179" w:rsidRPr="00471CA3">
        <w:t>, 2020, assuming</w:t>
      </w:r>
      <w:r w:rsidR="00905179">
        <w:t xml:space="preserve"> timely receipt of Year 2 Prevention Network funding from the State of Vermont. T</w:t>
      </w:r>
      <w:r>
        <w:t xml:space="preserve">he project period for subawards is a maximum of </w:t>
      </w:r>
      <w:r w:rsidR="00905179">
        <w:t xml:space="preserve">10.5 </w:t>
      </w:r>
      <w:r>
        <w:t>months</w:t>
      </w:r>
      <w:r w:rsidR="006A58AB">
        <w:t>, from November 2, 2020 through September 15, 2021</w:t>
      </w:r>
      <w:r>
        <w:t>. All funded projects must be completed</w:t>
      </w:r>
      <w:r w:rsidR="00A87DE1">
        <w:t xml:space="preserve"> </w:t>
      </w:r>
      <w:r w:rsidR="00A87DE1">
        <w:rPr>
          <w:i/>
          <w:u w:val="single"/>
        </w:rPr>
        <w:t>and all funds expen</w:t>
      </w:r>
      <w:r w:rsidR="006215F5">
        <w:rPr>
          <w:i/>
          <w:u w:val="single"/>
        </w:rPr>
        <w:t>d</w:t>
      </w:r>
      <w:r w:rsidR="00A87DE1">
        <w:rPr>
          <w:i/>
          <w:u w:val="single"/>
        </w:rPr>
        <w:t>ed</w:t>
      </w:r>
      <w:r w:rsidR="00A87DE1" w:rsidRPr="00974BF3">
        <w:rPr>
          <w:i/>
        </w:rPr>
        <w:t xml:space="preserve"> </w:t>
      </w:r>
      <w:r>
        <w:t xml:space="preserve">by no later than </w:t>
      </w:r>
      <w:r w:rsidR="00905179">
        <w:rPr>
          <w:b/>
          <w:u w:val="single"/>
        </w:rPr>
        <w:t>September 15</w:t>
      </w:r>
      <w:r>
        <w:rPr>
          <w:b/>
          <w:u w:val="single"/>
        </w:rPr>
        <w:t>, 202</w:t>
      </w:r>
      <w:r w:rsidR="00905179">
        <w:rPr>
          <w:b/>
          <w:u w:val="single"/>
        </w:rPr>
        <w:t>1</w:t>
      </w:r>
      <w:r>
        <w:t xml:space="preserve">. </w:t>
      </w:r>
    </w:p>
    <w:p w14:paraId="7E66A3C2" w14:textId="77777777" w:rsidR="00E46E23" w:rsidRDefault="00B02C51" w:rsidP="00A675FC">
      <w:pPr>
        <w:tabs>
          <w:tab w:val="left" w:pos="360"/>
        </w:tabs>
      </w:pPr>
      <w:r>
        <w:t>Applicants are limited to one application per entity</w:t>
      </w:r>
      <w:r w:rsidR="0014167A">
        <w:t xml:space="preserve">, </w:t>
      </w:r>
      <w:r w:rsidR="006215F5">
        <w:t xml:space="preserve">however </w:t>
      </w:r>
      <w:r w:rsidR="0014167A">
        <w:t>fiscal agents may be attributed on multiple applications</w:t>
      </w:r>
      <w:r w:rsidR="006215F5">
        <w:t>.</w:t>
      </w:r>
    </w:p>
    <w:p w14:paraId="42A5549E" w14:textId="77777777" w:rsidR="00B02C51" w:rsidRDefault="00905179" w:rsidP="00A675FC">
      <w:pPr>
        <w:tabs>
          <w:tab w:val="left" w:pos="360"/>
        </w:tabs>
      </w:pPr>
      <w:r>
        <w:t>Applicants may request up to $20,000. There is no lower limit on funding requests. A</w:t>
      </w:r>
      <w:r w:rsidR="00B02C51">
        <w:t>mounts requested are expected to be proportional to the needs addressed/population impacted.</w:t>
      </w:r>
    </w:p>
    <w:p w14:paraId="5BAC1713" w14:textId="77777777" w:rsidR="006215F5" w:rsidRDefault="00A87DE1" w:rsidP="00755639">
      <w:pPr>
        <w:keepNext/>
        <w:tabs>
          <w:tab w:val="left" w:pos="360"/>
        </w:tabs>
        <w:spacing w:before="360" w:line="240" w:lineRule="auto"/>
        <w:rPr>
          <w:rFonts w:eastAsia="Times New Roman" w:cs="Arial"/>
          <w:b/>
          <w:bCs/>
          <w:color w:val="000000"/>
        </w:rPr>
      </w:pPr>
      <w:r w:rsidRPr="00A87DE1">
        <w:rPr>
          <w:rFonts w:eastAsia="Times New Roman" w:cs="Arial"/>
          <w:b/>
          <w:bCs/>
          <w:color w:val="000000"/>
        </w:rPr>
        <w:t>D.</w:t>
      </w:r>
      <w:r w:rsidRPr="00A87DE1">
        <w:rPr>
          <w:rFonts w:eastAsia="Times New Roman" w:cs="Arial"/>
          <w:b/>
          <w:bCs/>
          <w:color w:val="000000"/>
        </w:rPr>
        <w:tab/>
        <w:t>Eligibility</w:t>
      </w:r>
    </w:p>
    <w:p w14:paraId="73FE2065" w14:textId="77777777" w:rsidR="000D42D2" w:rsidRPr="000D42D2" w:rsidRDefault="000D42D2" w:rsidP="000D42D2">
      <w:pPr>
        <w:tabs>
          <w:tab w:val="left" w:pos="360"/>
        </w:tabs>
        <w:spacing w:after="240" w:line="240" w:lineRule="auto"/>
        <w:textAlignment w:val="baseline"/>
        <w:rPr>
          <w:rFonts w:eastAsia="Times New Roman" w:cs="Arial"/>
          <w:color w:val="000000"/>
        </w:rPr>
      </w:pPr>
      <w:r w:rsidRPr="000D42D2">
        <w:rPr>
          <w:rFonts w:eastAsia="Times New Roman" w:cs="Arial"/>
          <w:color w:val="000000"/>
        </w:rPr>
        <w:t xml:space="preserve">The following organization types are eligible to apply for funding: </w:t>
      </w:r>
    </w:p>
    <w:p w14:paraId="772DC37D" w14:textId="77777777" w:rsidR="000D42D2" w:rsidRPr="004D20E9" w:rsidRDefault="000D42D2" w:rsidP="00A222C9">
      <w:pPr>
        <w:pStyle w:val="ListParagraph"/>
        <w:numPr>
          <w:ilvl w:val="0"/>
          <w:numId w:val="20"/>
        </w:numPr>
        <w:tabs>
          <w:tab w:val="left" w:pos="360"/>
          <w:tab w:val="left" w:pos="720"/>
        </w:tabs>
        <w:spacing w:after="0" w:line="240" w:lineRule="auto"/>
        <w:textAlignment w:val="baseline"/>
        <w:rPr>
          <w:rFonts w:eastAsia="Times New Roman" w:cs="Arial"/>
          <w:color w:val="000000"/>
        </w:rPr>
      </w:pPr>
      <w:r w:rsidRPr="004D20E9">
        <w:rPr>
          <w:rFonts w:eastAsia="Times New Roman" w:cs="Arial"/>
          <w:color w:val="000000"/>
        </w:rPr>
        <w:t>Individual Schools</w:t>
      </w:r>
    </w:p>
    <w:p w14:paraId="31B19BE8" w14:textId="77777777" w:rsidR="000D42D2" w:rsidRPr="004D20E9" w:rsidRDefault="000D42D2" w:rsidP="00A222C9">
      <w:pPr>
        <w:pStyle w:val="ListParagraph"/>
        <w:numPr>
          <w:ilvl w:val="0"/>
          <w:numId w:val="20"/>
        </w:numPr>
        <w:tabs>
          <w:tab w:val="left" w:pos="360"/>
          <w:tab w:val="left" w:pos="720"/>
        </w:tabs>
        <w:spacing w:after="0" w:line="240" w:lineRule="auto"/>
        <w:textAlignment w:val="baseline"/>
        <w:rPr>
          <w:rFonts w:eastAsia="Times New Roman" w:cs="Arial"/>
          <w:color w:val="000000"/>
        </w:rPr>
      </w:pPr>
      <w:r w:rsidRPr="004D20E9">
        <w:rPr>
          <w:rFonts w:eastAsia="Times New Roman" w:cs="Arial"/>
          <w:color w:val="000000"/>
        </w:rPr>
        <w:t>Supervisory Unions</w:t>
      </w:r>
    </w:p>
    <w:p w14:paraId="05B6D2C0" w14:textId="77777777" w:rsidR="000D42D2" w:rsidRPr="004D20E9" w:rsidRDefault="000D42D2" w:rsidP="00A222C9">
      <w:pPr>
        <w:pStyle w:val="ListParagraph"/>
        <w:numPr>
          <w:ilvl w:val="0"/>
          <w:numId w:val="20"/>
        </w:numPr>
        <w:tabs>
          <w:tab w:val="left" w:pos="360"/>
          <w:tab w:val="left" w:pos="720"/>
        </w:tabs>
        <w:spacing w:after="0" w:line="240" w:lineRule="auto"/>
        <w:textAlignment w:val="baseline"/>
        <w:rPr>
          <w:rFonts w:eastAsia="Times New Roman" w:cs="Arial"/>
          <w:color w:val="000000"/>
        </w:rPr>
      </w:pPr>
      <w:r w:rsidRPr="004D20E9">
        <w:rPr>
          <w:rFonts w:eastAsia="Times New Roman" w:cs="Arial"/>
          <w:color w:val="000000"/>
        </w:rPr>
        <w:t>Hospitals/Healthcare systems</w:t>
      </w:r>
    </w:p>
    <w:p w14:paraId="51BFBD75" w14:textId="77777777" w:rsidR="000D42D2" w:rsidRPr="004D20E9" w:rsidRDefault="000D42D2" w:rsidP="00A222C9">
      <w:pPr>
        <w:pStyle w:val="ListParagraph"/>
        <w:numPr>
          <w:ilvl w:val="0"/>
          <w:numId w:val="20"/>
        </w:numPr>
        <w:tabs>
          <w:tab w:val="left" w:pos="360"/>
          <w:tab w:val="left" w:pos="720"/>
        </w:tabs>
        <w:spacing w:after="0" w:line="240" w:lineRule="auto"/>
        <w:textAlignment w:val="baseline"/>
        <w:rPr>
          <w:rFonts w:eastAsia="Times New Roman" w:cs="Arial"/>
          <w:color w:val="000000"/>
        </w:rPr>
      </w:pPr>
      <w:r w:rsidRPr="004D20E9">
        <w:rPr>
          <w:rFonts w:eastAsia="Times New Roman" w:cs="Arial"/>
          <w:color w:val="000000"/>
        </w:rPr>
        <w:t>Nonprofits</w:t>
      </w:r>
      <w:r w:rsidR="00905179" w:rsidRPr="004D20E9">
        <w:rPr>
          <w:rFonts w:eastAsia="Times New Roman" w:cs="Arial"/>
          <w:color w:val="000000"/>
        </w:rPr>
        <w:t xml:space="preserve"> (examples include, but are not limited to: social service agencies, parent-child centers, regional planning commissions, and organizations that provide resources and programming to the public, such as libraries, arts organizations, etc.)</w:t>
      </w:r>
    </w:p>
    <w:p w14:paraId="43D403B3" w14:textId="77777777" w:rsidR="006A58AB" w:rsidRPr="004D20E9" w:rsidRDefault="006E5C25" w:rsidP="00A222C9">
      <w:pPr>
        <w:pStyle w:val="ListParagraph"/>
        <w:numPr>
          <w:ilvl w:val="0"/>
          <w:numId w:val="19"/>
        </w:numPr>
        <w:tabs>
          <w:tab w:val="left" w:pos="360"/>
          <w:tab w:val="left" w:pos="720"/>
        </w:tabs>
        <w:spacing w:after="0" w:line="240" w:lineRule="auto"/>
        <w:textAlignment w:val="baseline"/>
        <w:rPr>
          <w:rFonts w:eastAsia="Times New Roman" w:cs="Arial"/>
          <w:color w:val="000000"/>
        </w:rPr>
      </w:pPr>
      <w:r>
        <w:rPr>
          <w:rFonts w:eastAsia="Times New Roman" w:cs="Arial"/>
          <w:color w:val="000000"/>
        </w:rPr>
        <w:t>C</w:t>
      </w:r>
      <w:r w:rsidR="006A58AB">
        <w:rPr>
          <w:rFonts w:eastAsia="Times New Roman" w:cs="Arial"/>
          <w:color w:val="000000"/>
        </w:rPr>
        <w:t xml:space="preserve">olleges and universities, including community colleges </w:t>
      </w:r>
    </w:p>
    <w:p w14:paraId="379ECDD5" w14:textId="77777777" w:rsidR="000D42D2" w:rsidRPr="004D20E9" w:rsidRDefault="000D42D2" w:rsidP="00A222C9">
      <w:pPr>
        <w:pStyle w:val="ListParagraph"/>
        <w:numPr>
          <w:ilvl w:val="0"/>
          <w:numId w:val="19"/>
        </w:numPr>
        <w:tabs>
          <w:tab w:val="left" w:pos="360"/>
          <w:tab w:val="left" w:pos="720"/>
        </w:tabs>
        <w:spacing w:after="0" w:line="240" w:lineRule="auto"/>
        <w:textAlignment w:val="baseline"/>
        <w:rPr>
          <w:rFonts w:eastAsia="Times New Roman" w:cs="Arial"/>
          <w:color w:val="000000"/>
        </w:rPr>
      </w:pPr>
      <w:r w:rsidRPr="004D20E9">
        <w:rPr>
          <w:rFonts w:eastAsia="Times New Roman" w:cs="Arial"/>
          <w:color w:val="000000"/>
        </w:rPr>
        <w:t>Municipalities</w:t>
      </w:r>
    </w:p>
    <w:p w14:paraId="624B3C1E" w14:textId="77777777" w:rsidR="000D42D2" w:rsidRPr="004D20E9" w:rsidRDefault="000D42D2" w:rsidP="00A222C9">
      <w:pPr>
        <w:pStyle w:val="ListParagraph"/>
        <w:numPr>
          <w:ilvl w:val="0"/>
          <w:numId w:val="20"/>
        </w:numPr>
        <w:tabs>
          <w:tab w:val="left" w:pos="360"/>
          <w:tab w:val="left" w:pos="720"/>
        </w:tabs>
        <w:spacing w:after="0" w:line="240" w:lineRule="auto"/>
        <w:textAlignment w:val="baseline"/>
        <w:rPr>
          <w:rFonts w:eastAsia="Times New Roman" w:cs="Arial"/>
          <w:color w:val="000000"/>
        </w:rPr>
      </w:pPr>
      <w:r w:rsidRPr="004D20E9">
        <w:rPr>
          <w:rFonts w:eastAsia="Times New Roman" w:cs="Arial"/>
          <w:color w:val="000000"/>
        </w:rPr>
        <w:t>Native American Indian Tribes recognized by the State of Vermont</w:t>
      </w:r>
    </w:p>
    <w:p w14:paraId="7B4E3FA2" w14:textId="77777777" w:rsidR="000D42D2" w:rsidRPr="004D20E9" w:rsidRDefault="000D42D2" w:rsidP="00A222C9">
      <w:pPr>
        <w:pStyle w:val="ListParagraph"/>
        <w:numPr>
          <w:ilvl w:val="0"/>
          <w:numId w:val="20"/>
        </w:numPr>
        <w:tabs>
          <w:tab w:val="left" w:pos="360"/>
          <w:tab w:val="left" w:pos="720"/>
        </w:tabs>
        <w:spacing w:after="0" w:line="240" w:lineRule="auto"/>
        <w:textAlignment w:val="baseline"/>
        <w:rPr>
          <w:rFonts w:eastAsia="Times New Roman" w:cs="Arial"/>
          <w:color w:val="000000"/>
        </w:rPr>
      </w:pPr>
      <w:r w:rsidRPr="004D20E9">
        <w:rPr>
          <w:rFonts w:eastAsia="Times New Roman" w:cs="Arial"/>
          <w:color w:val="000000"/>
        </w:rPr>
        <w:t>Faith-based organizations</w:t>
      </w:r>
    </w:p>
    <w:p w14:paraId="03EC29E8" w14:textId="77777777" w:rsidR="000D42D2" w:rsidRPr="004D20E9" w:rsidRDefault="000D42D2" w:rsidP="00A222C9">
      <w:pPr>
        <w:pStyle w:val="ListParagraph"/>
        <w:numPr>
          <w:ilvl w:val="0"/>
          <w:numId w:val="20"/>
        </w:numPr>
        <w:tabs>
          <w:tab w:val="left" w:pos="360"/>
          <w:tab w:val="left" w:pos="720"/>
        </w:tabs>
        <w:spacing w:after="0" w:line="240" w:lineRule="auto"/>
        <w:textAlignment w:val="baseline"/>
        <w:rPr>
          <w:rFonts w:eastAsia="Times New Roman" w:cs="Arial"/>
          <w:color w:val="000000"/>
        </w:rPr>
      </w:pPr>
      <w:r w:rsidRPr="004D20E9">
        <w:rPr>
          <w:rFonts w:eastAsia="Times New Roman" w:cs="Arial"/>
          <w:color w:val="000000"/>
        </w:rPr>
        <w:t>For-profit entities</w:t>
      </w:r>
    </w:p>
    <w:p w14:paraId="16106D18" w14:textId="77777777" w:rsidR="00A87DE1" w:rsidRPr="00A87DE1" w:rsidRDefault="00A87DE1" w:rsidP="00755639">
      <w:pPr>
        <w:keepNext/>
        <w:tabs>
          <w:tab w:val="left" w:pos="360"/>
        </w:tabs>
        <w:spacing w:before="240" w:after="240" w:line="240" w:lineRule="auto"/>
        <w:rPr>
          <w:rFonts w:eastAsia="Times New Roman" w:cs="Times New Roman"/>
        </w:rPr>
      </w:pPr>
      <w:r w:rsidRPr="00A87DE1">
        <w:rPr>
          <w:rFonts w:eastAsia="Times New Roman" w:cs="Arial"/>
          <w:color w:val="000000"/>
        </w:rPr>
        <w:t>Project activities must primarily impact the individuals or communities of one or more towns in the White River Junction and Springfield Offices of Local Health Service Areas:</w:t>
      </w:r>
    </w:p>
    <w:p w14:paraId="0F35F3F5" w14:textId="77777777" w:rsidR="00A87DE1" w:rsidRPr="007447C7" w:rsidRDefault="00A87DE1" w:rsidP="00A222C9">
      <w:pPr>
        <w:pStyle w:val="ListParagraph"/>
        <w:numPr>
          <w:ilvl w:val="0"/>
          <w:numId w:val="8"/>
        </w:numPr>
        <w:tabs>
          <w:tab w:val="left" w:pos="360"/>
        </w:tabs>
        <w:spacing w:before="240" w:after="240" w:line="240" w:lineRule="auto"/>
        <w:rPr>
          <w:rFonts w:eastAsia="Times New Roman" w:cs="Times New Roman"/>
        </w:rPr>
      </w:pPr>
      <w:r w:rsidRPr="007447C7">
        <w:rPr>
          <w:rFonts w:eastAsia="Times New Roman" w:cs="Arial"/>
          <w:color w:val="000000"/>
          <w:shd w:val="clear" w:color="auto" w:fill="FFFFFF"/>
        </w:rPr>
        <w:t>Barnard, Bethel, Bradford, Bridgewater, Chelsea, Corinth, Fairlee, Hartford (including Quechee, White River Junction, Wilder), Hartland, Norwich, Pomfret, Randolph, Rochester, Royalton, Sharon, Stockbridge, Strafford, Thetford, Tunbridge, Vershire, West Fairlee, Woodstock</w:t>
      </w:r>
    </w:p>
    <w:p w14:paraId="23DCC75C" w14:textId="77777777" w:rsidR="00A87DE1" w:rsidRPr="007447C7" w:rsidRDefault="00A87DE1" w:rsidP="00A222C9">
      <w:pPr>
        <w:pStyle w:val="ListParagraph"/>
        <w:numPr>
          <w:ilvl w:val="0"/>
          <w:numId w:val="8"/>
        </w:numPr>
        <w:tabs>
          <w:tab w:val="left" w:pos="360"/>
        </w:tabs>
        <w:spacing w:before="240" w:after="240" w:line="240" w:lineRule="auto"/>
        <w:rPr>
          <w:rFonts w:eastAsia="Times New Roman" w:cs="Times New Roman"/>
        </w:rPr>
      </w:pPr>
      <w:r w:rsidRPr="007447C7">
        <w:rPr>
          <w:rFonts w:eastAsia="Times New Roman" w:cs="Arial"/>
          <w:color w:val="000000"/>
          <w:shd w:val="clear" w:color="auto" w:fill="FFFFFF"/>
        </w:rPr>
        <w:t>Andover, Baltimore, Cavendish, Chester, Grafton, Londonderry, Ludlow, Plymouth, Reading, Rockingham (including Bellows Falls), Springfield, Weathersfield, West Windsor, Weston, Windham, Windsor</w:t>
      </w:r>
    </w:p>
    <w:p w14:paraId="67D8E797" w14:textId="77777777" w:rsidR="00A87DE1" w:rsidRPr="00A87DE1" w:rsidRDefault="006215F5" w:rsidP="00A675FC">
      <w:pPr>
        <w:tabs>
          <w:tab w:val="left" w:pos="360"/>
        </w:tabs>
        <w:spacing w:before="240" w:after="240" w:line="240" w:lineRule="auto"/>
        <w:rPr>
          <w:rFonts w:eastAsia="Times New Roman" w:cs="Times New Roman"/>
        </w:rPr>
      </w:pPr>
      <w:r>
        <w:rPr>
          <w:rFonts w:eastAsia="Times New Roman" w:cs="Arial"/>
          <w:color w:val="000000"/>
          <w:shd w:val="clear" w:color="auto" w:fill="FFFFFF"/>
        </w:rPr>
        <w:t>Additional e</w:t>
      </w:r>
      <w:r w:rsidR="00A87DE1" w:rsidRPr="00A87DE1">
        <w:rPr>
          <w:rFonts w:eastAsia="Times New Roman" w:cs="Arial"/>
          <w:color w:val="000000"/>
          <w:shd w:val="clear" w:color="auto" w:fill="FFFFFF"/>
        </w:rPr>
        <w:t>ligibility requirements:</w:t>
      </w:r>
    </w:p>
    <w:p w14:paraId="07397D87" w14:textId="77777777" w:rsidR="00A87DE1" w:rsidRPr="00A87DE1" w:rsidRDefault="00A87DE1" w:rsidP="00A222C9">
      <w:pPr>
        <w:numPr>
          <w:ilvl w:val="0"/>
          <w:numId w:val="2"/>
        </w:numPr>
        <w:tabs>
          <w:tab w:val="left" w:pos="360"/>
        </w:tabs>
        <w:spacing w:after="0" w:line="240" w:lineRule="auto"/>
        <w:textAlignment w:val="baseline"/>
        <w:rPr>
          <w:rFonts w:eastAsia="Times New Roman" w:cs="Arial"/>
          <w:color w:val="000000"/>
        </w:rPr>
      </w:pPr>
      <w:r w:rsidRPr="00A87DE1">
        <w:rPr>
          <w:rFonts w:eastAsia="Times New Roman" w:cs="Arial"/>
          <w:color w:val="000000"/>
        </w:rPr>
        <w:t>Collaborative proposals are welcome, but one entity must submit as the lead agent</w:t>
      </w:r>
    </w:p>
    <w:p w14:paraId="43914636" w14:textId="77777777" w:rsidR="00A87DE1" w:rsidRDefault="00A87DE1" w:rsidP="00A222C9">
      <w:pPr>
        <w:numPr>
          <w:ilvl w:val="0"/>
          <w:numId w:val="2"/>
        </w:numPr>
        <w:tabs>
          <w:tab w:val="left" w:pos="360"/>
        </w:tabs>
        <w:spacing w:after="240" w:line="240" w:lineRule="auto"/>
        <w:textAlignment w:val="baseline"/>
        <w:rPr>
          <w:rFonts w:eastAsia="Times New Roman" w:cs="Arial"/>
          <w:color w:val="000000"/>
        </w:rPr>
      </w:pPr>
      <w:r w:rsidRPr="00A87DE1">
        <w:rPr>
          <w:rFonts w:eastAsia="Times New Roman" w:cs="Arial"/>
          <w:color w:val="000000"/>
        </w:rPr>
        <w:t>Individual persons are not eligible to apply</w:t>
      </w:r>
    </w:p>
    <w:p w14:paraId="373F58DD" w14:textId="77777777" w:rsidR="00133C93" w:rsidRDefault="00A87DE1" w:rsidP="00133C93">
      <w:pPr>
        <w:rPr>
          <w:b/>
          <w:bCs/>
        </w:rPr>
      </w:pPr>
      <w:r w:rsidRPr="00133C93">
        <w:rPr>
          <w:b/>
          <w:bCs/>
        </w:rPr>
        <w:t>E.</w:t>
      </w:r>
      <w:r w:rsidRPr="00133C93">
        <w:rPr>
          <w:b/>
          <w:bCs/>
        </w:rPr>
        <w:tab/>
        <w:t>Preparing and Submitting Your Application</w:t>
      </w:r>
    </w:p>
    <w:p w14:paraId="1440E88F" w14:textId="60C6D75A" w:rsidR="003C3A0E" w:rsidRPr="00133C93" w:rsidRDefault="003C3A0E" w:rsidP="00133C93">
      <w:pPr>
        <w:pStyle w:val="ListParagraph"/>
        <w:numPr>
          <w:ilvl w:val="0"/>
          <w:numId w:val="22"/>
        </w:numPr>
        <w:rPr>
          <w:b/>
          <w:bCs/>
        </w:rPr>
      </w:pPr>
      <w:r w:rsidRPr="00133C93">
        <w:t>Prospective</w:t>
      </w:r>
      <w:r w:rsidRPr="00133C93">
        <w:rPr>
          <w:rFonts w:cs="Times New Roman"/>
        </w:rPr>
        <w:t xml:space="preserve"> applicants are strongly encour</w:t>
      </w:r>
      <w:r w:rsidR="00377D78" w:rsidRPr="00133C93">
        <w:rPr>
          <w:rFonts w:cs="Times New Roman"/>
        </w:rPr>
        <w:t>a</w:t>
      </w:r>
      <w:r w:rsidRPr="00133C93">
        <w:rPr>
          <w:rFonts w:cs="Times New Roman"/>
        </w:rPr>
        <w:t xml:space="preserve">ged to attend the </w:t>
      </w:r>
      <w:hyperlink r:id="rId17" w:history="1">
        <w:r w:rsidRPr="00133C93">
          <w:rPr>
            <w:rStyle w:val="Hyperlink"/>
            <w:rFonts w:eastAsia="Times New Roman" w:cs="Times New Roman"/>
          </w:rPr>
          <w:t>Q&amp;A webinar</w:t>
        </w:r>
      </w:hyperlink>
      <w:r w:rsidRPr="00133C93">
        <w:rPr>
          <w:rFonts w:cs="Times New Roman"/>
        </w:rPr>
        <w:t xml:space="preserve"> on </w:t>
      </w:r>
      <w:r w:rsidR="008D7B19" w:rsidRPr="00133C93">
        <w:rPr>
          <w:rFonts w:cs="Times New Roman"/>
        </w:rPr>
        <w:t>August 26, 2020 at 10:00 a.m.</w:t>
      </w:r>
      <w:r w:rsidRPr="00133C93">
        <w:rPr>
          <w:rFonts w:cs="Times New Roman"/>
        </w:rPr>
        <w:t xml:space="preserve"> </w:t>
      </w:r>
      <w:r w:rsidR="00C14879">
        <w:rPr>
          <w:rFonts w:cs="Times New Roman"/>
        </w:rPr>
        <w:t>I</w:t>
      </w:r>
      <w:r w:rsidR="00F41A1B" w:rsidRPr="00133C93">
        <w:rPr>
          <w:rFonts w:cs="Times New Roman"/>
        </w:rPr>
        <w:t>nterested</w:t>
      </w:r>
      <w:r w:rsidRPr="00133C93">
        <w:rPr>
          <w:rFonts w:cs="Times New Roman"/>
        </w:rPr>
        <w:t xml:space="preserve"> parties can register for the webinar </w:t>
      </w:r>
      <w:hyperlink r:id="rId18" w:history="1">
        <w:r w:rsidRPr="00133C93">
          <w:rPr>
            <w:rStyle w:val="Hyperlink"/>
            <w:rFonts w:eastAsia="Times New Roman" w:cs="Times New Roman"/>
          </w:rPr>
          <w:t>h</w:t>
        </w:r>
        <w:r w:rsidRPr="00133C93">
          <w:rPr>
            <w:rStyle w:val="Hyperlink"/>
            <w:rFonts w:eastAsia="Times New Roman" w:cs="Times New Roman"/>
          </w:rPr>
          <w:t>e</w:t>
        </w:r>
        <w:r w:rsidRPr="00133C93">
          <w:rPr>
            <w:rStyle w:val="Hyperlink"/>
            <w:rFonts w:eastAsia="Times New Roman" w:cs="Times New Roman"/>
          </w:rPr>
          <w:t>re</w:t>
        </w:r>
      </w:hyperlink>
      <w:r w:rsidR="008D7B19" w:rsidRPr="00133C93">
        <w:rPr>
          <w:rFonts w:cs="Times New Roman"/>
        </w:rPr>
        <w:t>.</w:t>
      </w:r>
    </w:p>
    <w:p w14:paraId="19267A5D" w14:textId="77777777" w:rsidR="003C3A0E" w:rsidRPr="00133C93" w:rsidRDefault="003C3A0E" w:rsidP="00133C93">
      <w:pPr>
        <w:pStyle w:val="ListParagraph"/>
        <w:numPr>
          <w:ilvl w:val="0"/>
          <w:numId w:val="22"/>
        </w:numPr>
        <w:tabs>
          <w:tab w:val="left" w:pos="360"/>
        </w:tabs>
        <w:spacing w:before="240" w:after="240" w:line="240" w:lineRule="auto"/>
        <w:rPr>
          <w:rFonts w:eastAsia="Times New Roman" w:cs="Times New Roman"/>
        </w:rPr>
      </w:pPr>
      <w:r w:rsidRPr="00133C93">
        <w:rPr>
          <w:rFonts w:eastAsia="Times New Roman" w:cs="Times New Roman"/>
        </w:rPr>
        <w:lastRenderedPageBreak/>
        <w:t xml:space="preserve">Organizations </w:t>
      </w:r>
      <w:r w:rsidR="006E5C25" w:rsidRPr="00133C93">
        <w:rPr>
          <w:rFonts w:eastAsia="Times New Roman" w:cs="Times New Roman"/>
        </w:rPr>
        <w:t>that</w:t>
      </w:r>
      <w:r w:rsidRPr="00133C93">
        <w:rPr>
          <w:rFonts w:eastAsia="Times New Roman" w:cs="Times New Roman"/>
        </w:rPr>
        <w:t xml:space="preserve"> intend to submit an application </w:t>
      </w:r>
      <w:r w:rsidRPr="00133C93">
        <w:rPr>
          <w:rFonts w:eastAsia="Times New Roman" w:cs="Times New Roman"/>
          <w:u w:val="single"/>
        </w:rPr>
        <w:t>must</w:t>
      </w:r>
      <w:r w:rsidRPr="00133C93">
        <w:rPr>
          <w:rFonts w:eastAsia="Times New Roman" w:cs="Times New Roman"/>
        </w:rPr>
        <w:t xml:space="preserve"> submit a letter of intent by no later than 5:00 pm on September </w:t>
      </w:r>
      <w:r w:rsidR="00F279B3" w:rsidRPr="00133C93">
        <w:rPr>
          <w:rFonts w:eastAsia="Times New Roman" w:cs="Times New Roman"/>
        </w:rPr>
        <w:t>4</w:t>
      </w:r>
      <w:r w:rsidRPr="00133C93">
        <w:rPr>
          <w:rFonts w:eastAsia="Times New Roman" w:cs="Times New Roman"/>
        </w:rPr>
        <w:t xml:space="preserve">, 2020. The letter of intent form is accessible </w:t>
      </w:r>
      <w:hyperlink r:id="rId19" w:history="1">
        <w:r w:rsidRPr="00133C93">
          <w:rPr>
            <w:rStyle w:val="Hyperlink"/>
            <w:rFonts w:eastAsia="Times New Roman" w:cs="Times New Roman"/>
          </w:rPr>
          <w:t>he</w:t>
        </w:r>
        <w:r w:rsidRPr="00133C93">
          <w:rPr>
            <w:rStyle w:val="Hyperlink"/>
            <w:rFonts w:eastAsia="Times New Roman" w:cs="Times New Roman"/>
          </w:rPr>
          <w:t>r</w:t>
        </w:r>
        <w:r w:rsidRPr="00133C93">
          <w:rPr>
            <w:rStyle w:val="Hyperlink"/>
            <w:rFonts w:eastAsia="Times New Roman" w:cs="Times New Roman"/>
          </w:rPr>
          <w:t>e</w:t>
        </w:r>
      </w:hyperlink>
      <w:r w:rsidR="00B332A5" w:rsidRPr="00133C93">
        <w:rPr>
          <w:rFonts w:eastAsia="Times New Roman" w:cs="Times New Roman"/>
        </w:rPr>
        <w:t>.</w:t>
      </w:r>
      <w:r w:rsidRPr="00133C93">
        <w:rPr>
          <w:rFonts w:eastAsia="Times New Roman" w:cs="Times New Roman"/>
        </w:rPr>
        <w:t xml:space="preserve"> The purpose of this letter of intent is to provide the Program Managers with a preview of likely applicants. </w:t>
      </w:r>
      <w:r w:rsidR="00B332A5" w:rsidRPr="00133C93">
        <w:rPr>
          <w:rFonts w:eastAsia="Times New Roman" w:cs="Times New Roman"/>
        </w:rPr>
        <w:t xml:space="preserve">Letters of intent are required in order to be considered as an applicant but do not count towards application selection scoring. </w:t>
      </w:r>
      <w:r w:rsidRPr="00133C93">
        <w:rPr>
          <w:rFonts w:eastAsia="Times New Roman" w:cs="Times New Roman"/>
        </w:rPr>
        <w:t xml:space="preserve">  </w:t>
      </w:r>
    </w:p>
    <w:p w14:paraId="7430EF0A" w14:textId="77777777" w:rsidR="00A87DE1" w:rsidRPr="00133C93" w:rsidRDefault="00A87DE1" w:rsidP="00133C93">
      <w:pPr>
        <w:pStyle w:val="ListParagraph"/>
        <w:numPr>
          <w:ilvl w:val="0"/>
          <w:numId w:val="22"/>
        </w:numPr>
        <w:tabs>
          <w:tab w:val="left" w:pos="360"/>
        </w:tabs>
        <w:spacing w:before="240" w:after="240" w:line="240" w:lineRule="auto"/>
        <w:rPr>
          <w:rFonts w:eastAsia="Times New Roman" w:cs="Times New Roman"/>
        </w:rPr>
      </w:pPr>
      <w:r w:rsidRPr="00133C93">
        <w:rPr>
          <w:rFonts w:eastAsia="Times New Roman" w:cs="Arial"/>
          <w:color w:val="000000"/>
        </w:rPr>
        <w:t xml:space="preserve">Applications must be submitted by email to Subawards@mahhc.org no later than 5:00 pm on </w:t>
      </w:r>
      <w:r w:rsidR="003C3A0E" w:rsidRPr="00133C93">
        <w:rPr>
          <w:rFonts w:eastAsia="Times New Roman" w:cs="Arial"/>
          <w:color w:val="000000"/>
        </w:rPr>
        <w:t xml:space="preserve">September </w:t>
      </w:r>
      <w:r w:rsidR="005407F5" w:rsidRPr="00133C93">
        <w:rPr>
          <w:rFonts w:eastAsia="Times New Roman" w:cs="Arial"/>
          <w:color w:val="000000"/>
        </w:rPr>
        <w:t>21</w:t>
      </w:r>
      <w:r w:rsidR="003C3A0E" w:rsidRPr="00133C93">
        <w:rPr>
          <w:rFonts w:eastAsia="Times New Roman" w:cs="Arial"/>
          <w:color w:val="000000"/>
        </w:rPr>
        <w:t>, 2020</w:t>
      </w:r>
      <w:r w:rsidRPr="00133C93">
        <w:rPr>
          <w:rFonts w:eastAsia="Times New Roman" w:cs="Arial"/>
          <w:color w:val="000000"/>
        </w:rPr>
        <w:t>.</w:t>
      </w:r>
      <w:r w:rsidR="00D80C42" w:rsidRPr="00133C93">
        <w:rPr>
          <w:rFonts w:eastAsia="Times New Roman" w:cs="Arial"/>
          <w:color w:val="000000"/>
        </w:rPr>
        <w:t xml:space="preserve"> Applications should be submitted in Word or PDF format only.</w:t>
      </w:r>
    </w:p>
    <w:p w14:paraId="144F47C0" w14:textId="77777777" w:rsidR="00A87DE1" w:rsidRPr="00133C93" w:rsidRDefault="00A87DE1" w:rsidP="00133C93">
      <w:pPr>
        <w:pStyle w:val="ListParagraph"/>
        <w:numPr>
          <w:ilvl w:val="0"/>
          <w:numId w:val="22"/>
        </w:numPr>
        <w:tabs>
          <w:tab w:val="left" w:pos="360"/>
        </w:tabs>
        <w:spacing w:before="240" w:after="240" w:line="240" w:lineRule="auto"/>
        <w:rPr>
          <w:rFonts w:eastAsia="Times New Roman" w:cs="Times New Roman"/>
        </w:rPr>
      </w:pPr>
      <w:r w:rsidRPr="00133C93">
        <w:rPr>
          <w:rFonts w:eastAsia="Times New Roman" w:cs="Arial"/>
          <w:color w:val="000000"/>
        </w:rPr>
        <w:t xml:space="preserve">Anticipated award date: no later than </w:t>
      </w:r>
      <w:r w:rsidR="003C3A0E" w:rsidRPr="00133C93">
        <w:rPr>
          <w:rFonts w:eastAsia="Times New Roman" w:cs="Arial"/>
          <w:color w:val="000000"/>
        </w:rPr>
        <w:t>October 30, 2020</w:t>
      </w:r>
      <w:r w:rsidRPr="00133C93">
        <w:rPr>
          <w:rFonts w:eastAsia="Times New Roman" w:cs="Arial"/>
          <w:color w:val="000000"/>
        </w:rPr>
        <w:t>.</w:t>
      </w:r>
    </w:p>
    <w:p w14:paraId="408040A1" w14:textId="77777777" w:rsidR="00A87DE1" w:rsidRPr="00133C93" w:rsidRDefault="00A87DE1" w:rsidP="00133C93">
      <w:pPr>
        <w:pStyle w:val="ListParagraph"/>
        <w:numPr>
          <w:ilvl w:val="0"/>
          <w:numId w:val="22"/>
        </w:numPr>
        <w:tabs>
          <w:tab w:val="left" w:pos="360"/>
        </w:tabs>
        <w:spacing w:before="240" w:after="240" w:line="240" w:lineRule="auto"/>
        <w:rPr>
          <w:rFonts w:eastAsia="Times New Roman" w:cs="Times New Roman"/>
          <w:b/>
        </w:rPr>
      </w:pPr>
      <w:r w:rsidRPr="00133C93">
        <w:rPr>
          <w:rFonts w:eastAsia="Times New Roman" w:cs="Arial"/>
          <w:color w:val="000000"/>
        </w:rPr>
        <w:t>Project</w:t>
      </w:r>
      <w:r w:rsidR="00974BF3" w:rsidRPr="00133C93">
        <w:rPr>
          <w:rFonts w:eastAsia="Times New Roman" w:cs="Arial"/>
          <w:color w:val="000000"/>
        </w:rPr>
        <w:t>s</w:t>
      </w:r>
      <w:r w:rsidRPr="00133C93">
        <w:rPr>
          <w:rFonts w:eastAsia="Times New Roman" w:cs="Arial"/>
          <w:color w:val="000000"/>
        </w:rPr>
        <w:t xml:space="preserve"> may start as early as </w:t>
      </w:r>
      <w:r w:rsidR="003C3A0E" w:rsidRPr="00133C93">
        <w:rPr>
          <w:rFonts w:eastAsia="Times New Roman" w:cs="Arial"/>
          <w:color w:val="000000"/>
        </w:rPr>
        <w:t>November 2</w:t>
      </w:r>
      <w:r w:rsidRPr="00133C93">
        <w:rPr>
          <w:rFonts w:eastAsia="Times New Roman" w:cs="Arial"/>
          <w:color w:val="000000"/>
        </w:rPr>
        <w:t xml:space="preserve">, 2020. </w:t>
      </w:r>
      <w:r w:rsidRPr="00133C93">
        <w:rPr>
          <w:rFonts w:eastAsia="Times New Roman" w:cs="Arial"/>
          <w:b/>
          <w:color w:val="000000"/>
        </w:rPr>
        <w:t xml:space="preserve">All projects must be complete and all funds expended by </w:t>
      </w:r>
      <w:r w:rsidR="003C3A0E" w:rsidRPr="00133C93">
        <w:rPr>
          <w:rFonts w:eastAsia="Times New Roman" w:cs="Arial"/>
          <w:b/>
          <w:color w:val="000000"/>
        </w:rPr>
        <w:t>September 15, 2021</w:t>
      </w:r>
      <w:r w:rsidRPr="00133C93">
        <w:rPr>
          <w:rFonts w:eastAsia="Times New Roman" w:cs="Arial"/>
          <w:b/>
          <w:color w:val="000000"/>
        </w:rPr>
        <w:t>.</w:t>
      </w:r>
    </w:p>
    <w:p w14:paraId="133C3CF4" w14:textId="77777777" w:rsidR="00A87DE1" w:rsidRPr="00133C93" w:rsidRDefault="00A87DE1" w:rsidP="00133C93">
      <w:pPr>
        <w:pStyle w:val="ListParagraph"/>
        <w:numPr>
          <w:ilvl w:val="0"/>
          <w:numId w:val="22"/>
        </w:numPr>
        <w:tabs>
          <w:tab w:val="left" w:pos="360"/>
        </w:tabs>
        <w:spacing w:before="240" w:after="240" w:line="240" w:lineRule="auto"/>
        <w:rPr>
          <w:rFonts w:eastAsia="Times New Roman" w:cs="Arial"/>
          <w:color w:val="000000"/>
        </w:rPr>
      </w:pPr>
      <w:r w:rsidRPr="00133C93">
        <w:rPr>
          <w:rFonts w:eastAsia="Times New Roman" w:cs="Arial"/>
          <w:color w:val="000000"/>
        </w:rPr>
        <w:t xml:space="preserve">Applications should be submitted using the form in </w:t>
      </w:r>
      <w:r w:rsidRPr="00133C93">
        <w:rPr>
          <w:rFonts w:eastAsia="Times New Roman" w:cs="Arial"/>
          <w:color w:val="000000"/>
          <w:u w:val="single"/>
        </w:rPr>
        <w:t>Attachment 1</w:t>
      </w:r>
      <w:r w:rsidR="006215F5" w:rsidRPr="00133C93">
        <w:rPr>
          <w:rFonts w:eastAsia="Times New Roman" w:cs="Arial"/>
          <w:color w:val="000000"/>
        </w:rPr>
        <w:t xml:space="preserve"> to this RFA.</w:t>
      </w:r>
      <w:r w:rsidRPr="00133C93">
        <w:rPr>
          <w:rFonts w:eastAsia="Times New Roman" w:cs="Arial"/>
          <w:color w:val="000000"/>
        </w:rPr>
        <w:t xml:space="preserve"> </w:t>
      </w:r>
    </w:p>
    <w:p w14:paraId="08FB15AA" w14:textId="77777777" w:rsidR="00A87DE1" w:rsidRPr="00133C93" w:rsidRDefault="00A87DE1" w:rsidP="00133C93">
      <w:pPr>
        <w:pStyle w:val="ListParagraph"/>
        <w:numPr>
          <w:ilvl w:val="0"/>
          <w:numId w:val="22"/>
        </w:numPr>
        <w:tabs>
          <w:tab w:val="left" w:pos="360"/>
        </w:tabs>
        <w:spacing w:before="240" w:after="240" w:line="240" w:lineRule="auto"/>
        <w:rPr>
          <w:rFonts w:eastAsia="Times New Roman" w:cs="Times New Roman"/>
        </w:rPr>
      </w:pPr>
      <w:r w:rsidRPr="00133C93">
        <w:rPr>
          <w:rFonts w:eastAsia="Times New Roman" w:cs="Arial"/>
          <w:color w:val="000000"/>
        </w:rPr>
        <w:t>Use resources to prepare your application - see section F. below.</w:t>
      </w:r>
    </w:p>
    <w:p w14:paraId="237AD701" w14:textId="77777777" w:rsidR="00A87DE1" w:rsidRPr="000D42D2" w:rsidRDefault="00A87DE1" w:rsidP="006215F5">
      <w:pPr>
        <w:tabs>
          <w:tab w:val="left" w:pos="360"/>
        </w:tabs>
        <w:spacing w:before="360" w:line="240" w:lineRule="auto"/>
        <w:rPr>
          <w:rFonts w:eastAsia="Times New Roman" w:cs="Arial"/>
          <w:b/>
          <w:bCs/>
          <w:color w:val="000000"/>
        </w:rPr>
      </w:pPr>
      <w:r w:rsidRPr="00A87DE1">
        <w:rPr>
          <w:rFonts w:eastAsia="Times New Roman" w:cs="Arial"/>
          <w:b/>
          <w:bCs/>
          <w:color w:val="000000"/>
        </w:rPr>
        <w:t>F.</w:t>
      </w:r>
      <w:r w:rsidRPr="00A87DE1">
        <w:rPr>
          <w:rFonts w:eastAsia="Times New Roman" w:cs="Arial"/>
          <w:b/>
          <w:bCs/>
          <w:color w:val="000000"/>
        </w:rPr>
        <w:tab/>
      </w:r>
      <w:r w:rsidR="006215F5">
        <w:rPr>
          <w:rFonts w:eastAsia="Times New Roman" w:cs="Arial"/>
          <w:b/>
          <w:bCs/>
          <w:color w:val="000000"/>
        </w:rPr>
        <w:t>Resources and Technical Support</w:t>
      </w:r>
    </w:p>
    <w:p w14:paraId="3A96F657" w14:textId="77777777" w:rsidR="00A87DE1" w:rsidRPr="00A87DE1" w:rsidRDefault="00A87DE1" w:rsidP="006215F5">
      <w:pPr>
        <w:tabs>
          <w:tab w:val="left" w:pos="360"/>
        </w:tabs>
        <w:spacing w:before="240" w:after="240" w:line="240" w:lineRule="auto"/>
        <w:rPr>
          <w:rFonts w:eastAsia="Times New Roman" w:cs="Times New Roman"/>
        </w:rPr>
      </w:pPr>
      <w:r w:rsidRPr="00A87DE1">
        <w:rPr>
          <w:rFonts w:eastAsia="Times New Roman" w:cs="Arial"/>
          <w:color w:val="000000"/>
        </w:rPr>
        <w:t xml:space="preserve">For more information regarding substance misuse </w:t>
      </w:r>
      <w:r w:rsidR="006215F5">
        <w:rPr>
          <w:rFonts w:eastAsia="Times New Roman" w:cs="Arial"/>
          <w:color w:val="000000"/>
        </w:rPr>
        <w:t xml:space="preserve">prevention </w:t>
      </w:r>
      <w:r w:rsidRPr="00A87DE1">
        <w:rPr>
          <w:rFonts w:eastAsia="Times New Roman" w:cs="Arial"/>
          <w:color w:val="000000"/>
        </w:rPr>
        <w:t>strategies, please use the following resources prior to preparing your grant application.</w:t>
      </w:r>
      <w:r w:rsidR="00B332A5">
        <w:rPr>
          <w:rFonts w:eastAsia="Times New Roman" w:cs="Arial"/>
          <w:color w:val="000000"/>
        </w:rPr>
        <w:t xml:space="preserve"> </w:t>
      </w:r>
    </w:p>
    <w:p w14:paraId="4C752B31" w14:textId="77777777" w:rsidR="00F64252" w:rsidRDefault="000D42D2" w:rsidP="00A675FC">
      <w:pPr>
        <w:tabs>
          <w:tab w:val="left" w:pos="360"/>
        </w:tabs>
        <w:spacing w:before="240" w:after="240" w:line="240" w:lineRule="auto"/>
        <w:rPr>
          <w:rFonts w:eastAsia="Times New Roman" w:cs="Arial"/>
          <w:color w:val="000000"/>
        </w:rPr>
      </w:pPr>
      <w:r>
        <w:rPr>
          <w:rFonts w:eastAsia="Times New Roman" w:cs="Arial"/>
          <w:color w:val="000000"/>
        </w:rPr>
        <w:tab/>
      </w:r>
      <w:r w:rsidR="00A87DE1" w:rsidRPr="00A87DE1">
        <w:rPr>
          <w:rFonts w:eastAsia="Times New Roman" w:cs="Arial"/>
          <w:color w:val="000000"/>
        </w:rPr>
        <w:t>Videos that describe the work of primary prevention:</w:t>
      </w:r>
    </w:p>
    <w:p w14:paraId="4606CA7F" w14:textId="77777777" w:rsidR="00A87DE1" w:rsidRPr="00A87DE1" w:rsidRDefault="003439F3" w:rsidP="006215F5">
      <w:pPr>
        <w:tabs>
          <w:tab w:val="left" w:pos="360"/>
        </w:tabs>
        <w:spacing w:before="240" w:after="240" w:line="240" w:lineRule="auto"/>
        <w:ind w:firstLine="360"/>
        <w:rPr>
          <w:rFonts w:eastAsia="Times New Roman" w:cs="Times New Roman"/>
        </w:rPr>
      </w:pPr>
      <w:hyperlink r:id="rId20" w:history="1">
        <w:r w:rsidR="006215F5" w:rsidRPr="00355DF1">
          <w:rPr>
            <w:rStyle w:val="Hyperlink"/>
            <w:rFonts w:eastAsia="Times New Roman" w:cs="Times New Roman"/>
          </w:rPr>
          <w:t>https://www.addictionpolicy.org/what-is-prevention</w:t>
        </w:r>
      </w:hyperlink>
    </w:p>
    <w:p w14:paraId="0D933FDC" w14:textId="77777777" w:rsidR="009D3ECE" w:rsidRDefault="000D42D2" w:rsidP="009D3ECE">
      <w:pPr>
        <w:tabs>
          <w:tab w:val="left" w:pos="360"/>
        </w:tabs>
        <w:spacing w:before="240" w:after="240" w:line="240" w:lineRule="auto"/>
      </w:pPr>
      <w:r>
        <w:tab/>
      </w:r>
      <w:r w:rsidR="009D3ECE">
        <w:t>About risk and protective factors:</w:t>
      </w:r>
    </w:p>
    <w:p w14:paraId="6505869A" w14:textId="77777777" w:rsidR="00A87DE1" w:rsidRDefault="003439F3" w:rsidP="006215F5">
      <w:pPr>
        <w:tabs>
          <w:tab w:val="left" w:pos="360"/>
        </w:tabs>
        <w:spacing w:before="240" w:after="240" w:line="240" w:lineRule="auto"/>
        <w:ind w:firstLine="360"/>
        <w:rPr>
          <w:rStyle w:val="Hyperlink"/>
        </w:rPr>
      </w:pPr>
      <w:hyperlink r:id="rId21" w:history="1">
        <w:r w:rsidR="00F64252">
          <w:rPr>
            <w:rStyle w:val="Hyperlink"/>
          </w:rPr>
          <w:t>NIDA</w:t>
        </w:r>
      </w:hyperlink>
    </w:p>
    <w:p w14:paraId="2009BE2E" w14:textId="77777777" w:rsidR="00EF1365" w:rsidRDefault="003439F3" w:rsidP="000D42D2">
      <w:pPr>
        <w:tabs>
          <w:tab w:val="left" w:pos="360"/>
        </w:tabs>
        <w:spacing w:before="240" w:after="240" w:line="240" w:lineRule="auto"/>
        <w:ind w:left="360"/>
        <w:rPr>
          <w:rFonts w:eastAsia="Times New Roman" w:cs="Times New Roman"/>
        </w:rPr>
      </w:pPr>
      <w:hyperlink r:id="rId22" w:history="1">
        <w:r w:rsidR="00131D61" w:rsidRPr="00131D61">
          <w:rPr>
            <w:rStyle w:val="Hyperlink"/>
            <w:rFonts w:eastAsia="Times New Roman" w:cs="Times New Roman"/>
          </w:rPr>
          <w:t>Youth_Substance_Use_Prevention_Infographic</w:t>
        </w:r>
      </w:hyperlink>
    </w:p>
    <w:p w14:paraId="30D1A455" w14:textId="77777777" w:rsidR="00A87DE1" w:rsidRDefault="00A87DE1" w:rsidP="000D42D2">
      <w:pPr>
        <w:tabs>
          <w:tab w:val="left" w:pos="360"/>
        </w:tabs>
        <w:spacing w:before="240" w:after="240" w:line="240" w:lineRule="auto"/>
        <w:ind w:left="360"/>
        <w:rPr>
          <w:rFonts w:eastAsia="Times New Roman" w:cs="Arial"/>
          <w:color w:val="000000"/>
        </w:rPr>
      </w:pPr>
      <w:r w:rsidRPr="00A87DE1">
        <w:rPr>
          <w:rFonts w:eastAsia="Times New Roman" w:cs="Arial"/>
          <w:color w:val="000000"/>
        </w:rPr>
        <w:t xml:space="preserve">About the VT Prevention Model (strategy approaches in relation </w:t>
      </w:r>
      <w:r w:rsidR="00A675FC">
        <w:rPr>
          <w:rFonts w:eastAsia="Times New Roman" w:cs="Arial"/>
          <w:color w:val="000000"/>
        </w:rPr>
        <w:t>to the number</w:t>
      </w:r>
      <w:r w:rsidRPr="00A87DE1">
        <w:rPr>
          <w:rFonts w:eastAsia="Times New Roman" w:cs="Arial"/>
          <w:color w:val="000000"/>
        </w:rPr>
        <w:t xml:space="preserve"> of persons impacted):</w:t>
      </w:r>
    </w:p>
    <w:p w14:paraId="759A1E80" w14:textId="77777777" w:rsidR="00131D61" w:rsidRPr="00A87DE1" w:rsidRDefault="003439F3" w:rsidP="000D42D2">
      <w:pPr>
        <w:tabs>
          <w:tab w:val="left" w:pos="360"/>
        </w:tabs>
        <w:spacing w:before="240" w:after="240" w:line="240" w:lineRule="auto"/>
        <w:ind w:left="360"/>
        <w:rPr>
          <w:rFonts w:eastAsia="Times New Roman" w:cs="Times New Roman"/>
        </w:rPr>
      </w:pPr>
      <w:hyperlink r:id="rId23" w:history="1">
        <w:r w:rsidR="00131D61" w:rsidRPr="00131D61">
          <w:rPr>
            <w:rStyle w:val="Hyperlink"/>
            <w:rFonts w:eastAsia="Times New Roman" w:cs="Times New Roman"/>
          </w:rPr>
          <w:t>VT Prevention Model</w:t>
        </w:r>
      </w:hyperlink>
    </w:p>
    <w:p w14:paraId="34911B99" w14:textId="77777777" w:rsidR="00A87DE1" w:rsidRPr="00A87DE1" w:rsidRDefault="00A87DE1" w:rsidP="00A675FC">
      <w:pPr>
        <w:tabs>
          <w:tab w:val="left" w:pos="360"/>
        </w:tabs>
        <w:spacing w:before="240" w:after="240" w:line="240" w:lineRule="auto"/>
        <w:rPr>
          <w:rFonts w:eastAsia="Times New Roman" w:cs="Times New Roman"/>
        </w:rPr>
      </w:pPr>
      <w:r w:rsidRPr="00A87DE1">
        <w:rPr>
          <w:rFonts w:eastAsia="Times New Roman" w:cs="Arial"/>
          <w:color w:val="000000"/>
        </w:rPr>
        <w:t>For prevention strategy ideas that are evidence-based, effective, or found to be promising practices please use the following websites</w:t>
      </w:r>
      <w:r w:rsidR="005A5717">
        <w:rPr>
          <w:rFonts w:eastAsia="Times New Roman" w:cs="Arial"/>
          <w:color w:val="000000"/>
        </w:rPr>
        <w:t xml:space="preserve"> (provided as guidance, not required)</w:t>
      </w:r>
      <w:r w:rsidRPr="00A87DE1">
        <w:rPr>
          <w:rFonts w:eastAsia="Times New Roman" w:cs="Arial"/>
          <w:color w:val="000000"/>
        </w:rPr>
        <w:t>: </w:t>
      </w:r>
    </w:p>
    <w:p w14:paraId="3DDC833D" w14:textId="77777777" w:rsidR="00A87DE1" w:rsidRPr="00A87DE1" w:rsidRDefault="00A87DE1" w:rsidP="00A675FC">
      <w:pPr>
        <w:tabs>
          <w:tab w:val="left" w:pos="360"/>
        </w:tabs>
        <w:spacing w:before="240" w:after="240" w:line="240" w:lineRule="auto"/>
        <w:ind w:left="360"/>
        <w:rPr>
          <w:rFonts w:eastAsia="Times New Roman" w:cs="Times New Roman"/>
        </w:rPr>
      </w:pPr>
      <w:r w:rsidRPr="00A87DE1">
        <w:rPr>
          <w:rFonts w:eastAsia="Times New Roman" w:cs="Arial"/>
          <w:color w:val="000000"/>
        </w:rPr>
        <w:t>•</w:t>
      </w:r>
      <w:r w:rsidRPr="00A87DE1">
        <w:rPr>
          <w:rFonts w:eastAsia="Times New Roman" w:cs="Arial"/>
          <w:color w:val="000000"/>
        </w:rPr>
        <w:tab/>
      </w:r>
      <w:hyperlink r:id="rId24" w:history="1">
        <w:r w:rsidR="005A5717" w:rsidRPr="006D65A8">
          <w:rPr>
            <w:rStyle w:val="Hyperlink"/>
            <w:rFonts w:eastAsia="Times New Roman" w:cs="Arial"/>
          </w:rPr>
          <w:t>https://www.blueprintsprograms.org/program-search/</w:t>
        </w:r>
      </w:hyperlink>
      <w:r w:rsidR="005A5717">
        <w:rPr>
          <w:rFonts w:eastAsia="Times New Roman" w:cs="Arial"/>
          <w:color w:val="000000"/>
        </w:rPr>
        <w:t xml:space="preserve"> </w:t>
      </w:r>
    </w:p>
    <w:p w14:paraId="4FA3A003" w14:textId="77777777" w:rsidR="00A87DE1" w:rsidRPr="00A87DE1" w:rsidRDefault="00A87DE1" w:rsidP="00A675FC">
      <w:pPr>
        <w:tabs>
          <w:tab w:val="left" w:pos="360"/>
        </w:tabs>
        <w:spacing w:before="240" w:after="240" w:line="240" w:lineRule="auto"/>
        <w:ind w:left="360"/>
        <w:rPr>
          <w:rFonts w:eastAsia="Times New Roman" w:cs="Times New Roman"/>
        </w:rPr>
      </w:pPr>
      <w:r w:rsidRPr="00A87DE1">
        <w:rPr>
          <w:rFonts w:eastAsia="Times New Roman" w:cs="Arial"/>
          <w:color w:val="000000"/>
        </w:rPr>
        <w:t>•</w:t>
      </w:r>
      <w:r w:rsidRPr="00A87DE1">
        <w:rPr>
          <w:rFonts w:eastAsia="Times New Roman" w:cs="Arial"/>
          <w:color w:val="000000"/>
        </w:rPr>
        <w:tab/>
      </w:r>
      <w:hyperlink r:id="rId25" w:history="1">
        <w:r w:rsidR="005A5717" w:rsidRPr="006D65A8">
          <w:rPr>
            <w:rStyle w:val="Hyperlink"/>
            <w:rFonts w:eastAsia="Times New Roman" w:cs="Arial"/>
          </w:rPr>
          <w:t>https://www.wsipp.wa.gov/BenefitCost</w:t>
        </w:r>
      </w:hyperlink>
      <w:r w:rsidR="005A5717">
        <w:rPr>
          <w:rFonts w:eastAsia="Times New Roman" w:cs="Arial"/>
          <w:color w:val="000000"/>
        </w:rPr>
        <w:t xml:space="preserve"> </w:t>
      </w:r>
    </w:p>
    <w:p w14:paraId="533E7FA9" w14:textId="77777777" w:rsidR="00A87DE1" w:rsidRPr="00A87DE1" w:rsidRDefault="00A87DE1" w:rsidP="00A675FC">
      <w:pPr>
        <w:tabs>
          <w:tab w:val="left" w:pos="360"/>
        </w:tabs>
        <w:spacing w:before="240" w:after="240" w:line="240" w:lineRule="auto"/>
        <w:ind w:left="360"/>
        <w:rPr>
          <w:rFonts w:eastAsia="Times New Roman" w:cs="Times New Roman"/>
        </w:rPr>
      </w:pPr>
      <w:r w:rsidRPr="00A87DE1">
        <w:rPr>
          <w:rFonts w:eastAsia="Times New Roman" w:cs="Arial"/>
          <w:color w:val="000000"/>
        </w:rPr>
        <w:t>•</w:t>
      </w:r>
      <w:r w:rsidRPr="00A87DE1">
        <w:rPr>
          <w:rFonts w:eastAsia="Times New Roman" w:cs="Arial"/>
          <w:color w:val="000000"/>
        </w:rPr>
        <w:tab/>
      </w:r>
      <w:hyperlink r:id="rId26" w:history="1">
        <w:r w:rsidRPr="00A87DE1">
          <w:rPr>
            <w:rFonts w:eastAsia="Times New Roman" w:cs="Arial"/>
            <w:color w:val="1155CC"/>
            <w:u w:val="single"/>
          </w:rPr>
          <w:t>https://www.ruralhealthinfo.org/project-examples/topics/substance-abuse</w:t>
        </w:r>
      </w:hyperlink>
    </w:p>
    <w:p w14:paraId="1FB457CE" w14:textId="77777777" w:rsidR="00A87DE1" w:rsidRPr="00A87DE1" w:rsidRDefault="003439F3" w:rsidP="00A222C9">
      <w:pPr>
        <w:numPr>
          <w:ilvl w:val="0"/>
          <w:numId w:val="3"/>
        </w:numPr>
        <w:tabs>
          <w:tab w:val="left" w:pos="360"/>
        </w:tabs>
        <w:spacing w:after="0" w:line="240" w:lineRule="auto"/>
        <w:ind w:left="720"/>
        <w:textAlignment w:val="baseline"/>
        <w:rPr>
          <w:rFonts w:eastAsia="Times New Roman" w:cs="Times New Roman"/>
          <w:color w:val="000000"/>
        </w:rPr>
      </w:pPr>
      <w:hyperlink r:id="rId27" w:history="1">
        <w:r w:rsidR="00A87DE1" w:rsidRPr="00A87DE1">
          <w:rPr>
            <w:rFonts w:eastAsia="Times New Roman" w:cs="Times New Roman"/>
            <w:color w:val="1155CC"/>
            <w:u w:val="single"/>
          </w:rPr>
          <w:t>https://ies.ed.gov/ncee/wwc/FWW</w:t>
        </w:r>
      </w:hyperlink>
    </w:p>
    <w:p w14:paraId="64993268" w14:textId="77777777" w:rsidR="00A87DE1" w:rsidRPr="00A87DE1" w:rsidRDefault="00A87DE1" w:rsidP="00A675FC">
      <w:pPr>
        <w:tabs>
          <w:tab w:val="left" w:pos="360"/>
        </w:tabs>
        <w:spacing w:after="0" w:line="240" w:lineRule="auto"/>
        <w:ind w:left="360"/>
        <w:rPr>
          <w:rFonts w:eastAsia="Times New Roman" w:cs="Times New Roman"/>
        </w:rPr>
      </w:pPr>
    </w:p>
    <w:p w14:paraId="642F9EF0" w14:textId="77777777" w:rsidR="00A87DE1" w:rsidRPr="00A87DE1" w:rsidRDefault="003439F3" w:rsidP="00A222C9">
      <w:pPr>
        <w:numPr>
          <w:ilvl w:val="0"/>
          <w:numId w:val="4"/>
        </w:numPr>
        <w:tabs>
          <w:tab w:val="left" w:pos="360"/>
        </w:tabs>
        <w:spacing w:after="0" w:line="240" w:lineRule="auto"/>
        <w:ind w:left="720"/>
        <w:textAlignment w:val="baseline"/>
        <w:rPr>
          <w:rFonts w:eastAsia="Times New Roman" w:cs="Times New Roman"/>
          <w:color w:val="000000"/>
        </w:rPr>
      </w:pPr>
      <w:hyperlink r:id="rId28" w:history="1">
        <w:r w:rsidR="00A87DE1" w:rsidRPr="00A87DE1">
          <w:rPr>
            <w:rFonts w:eastAsia="Times New Roman" w:cs="Times New Roman"/>
            <w:color w:val="1155CC"/>
            <w:u w:val="single"/>
          </w:rPr>
          <w:t>http://www.promisingpractices.net/programs.asp</w:t>
        </w:r>
      </w:hyperlink>
    </w:p>
    <w:p w14:paraId="11F15141" w14:textId="77777777" w:rsidR="00A87DE1" w:rsidRDefault="00A87DE1" w:rsidP="00A675FC">
      <w:pPr>
        <w:tabs>
          <w:tab w:val="left" w:pos="360"/>
        </w:tabs>
        <w:spacing w:after="0" w:line="240" w:lineRule="auto"/>
        <w:rPr>
          <w:rFonts w:eastAsia="Times New Roman" w:cs="Times New Roman"/>
        </w:rPr>
      </w:pPr>
    </w:p>
    <w:p w14:paraId="71C6EBF3" w14:textId="77777777" w:rsidR="006E5C25" w:rsidRDefault="00660A60" w:rsidP="00CE3879">
      <w:pPr>
        <w:tabs>
          <w:tab w:val="left" w:pos="360"/>
        </w:tabs>
        <w:spacing w:after="0" w:line="240" w:lineRule="auto"/>
        <w:rPr>
          <w:rFonts w:eastAsia="Times New Roman" w:cs="Times New Roman"/>
        </w:rPr>
      </w:pPr>
      <w:r>
        <w:rPr>
          <w:rFonts w:eastAsia="Times New Roman" w:cs="Times New Roman"/>
        </w:rPr>
        <w:t xml:space="preserve">Applicants are required to submit a needs statement that should be supported by data. Applicants can use any valid data source, including data your organization collects for programmatic purposes. </w:t>
      </w:r>
      <w:r w:rsidR="006E5C25">
        <w:rPr>
          <w:rFonts w:eastAsia="Times New Roman" w:cs="Times New Roman"/>
        </w:rPr>
        <w:t xml:space="preserve">The </w:t>
      </w:r>
      <w:r w:rsidR="006E5C25">
        <w:rPr>
          <w:rFonts w:eastAsia="Times New Roman" w:cs="Times New Roman"/>
        </w:rPr>
        <w:lastRenderedPageBreak/>
        <w:t xml:space="preserve">Prevention Network Grant team tracks data for several indicators for Windsor and Orange counties. You can access the beta version of the Data Dashboard </w:t>
      </w:r>
      <w:hyperlink r:id="rId29" w:history="1">
        <w:r w:rsidR="006E5C25" w:rsidRPr="006E5C25">
          <w:rPr>
            <w:rStyle w:val="Hyperlink"/>
            <w:rFonts w:eastAsia="Times New Roman" w:cs="Times New Roman"/>
          </w:rPr>
          <w:t>he</w:t>
        </w:r>
        <w:r w:rsidR="006E5C25" w:rsidRPr="006E5C25">
          <w:rPr>
            <w:rStyle w:val="Hyperlink"/>
            <w:rFonts w:eastAsia="Times New Roman" w:cs="Times New Roman"/>
          </w:rPr>
          <w:t>r</w:t>
        </w:r>
        <w:r w:rsidR="006E5C25" w:rsidRPr="006E5C25">
          <w:rPr>
            <w:rStyle w:val="Hyperlink"/>
            <w:rFonts w:eastAsia="Times New Roman" w:cs="Times New Roman"/>
          </w:rPr>
          <w:t>e</w:t>
        </w:r>
      </w:hyperlink>
      <w:r w:rsidR="006E5C25">
        <w:rPr>
          <w:rFonts w:eastAsia="Times New Roman" w:cs="Times New Roman"/>
        </w:rPr>
        <w:t xml:space="preserve">. </w:t>
      </w:r>
    </w:p>
    <w:p w14:paraId="7756B219" w14:textId="77777777" w:rsidR="006E5C25" w:rsidRDefault="006E5C25" w:rsidP="00CE3879">
      <w:pPr>
        <w:tabs>
          <w:tab w:val="left" w:pos="360"/>
        </w:tabs>
        <w:spacing w:after="0" w:line="240" w:lineRule="auto"/>
        <w:rPr>
          <w:rFonts w:eastAsia="Times New Roman" w:cs="Times New Roman"/>
        </w:rPr>
      </w:pPr>
    </w:p>
    <w:p w14:paraId="53FB6DC7" w14:textId="77777777" w:rsidR="006E5C25" w:rsidRDefault="000D42D2" w:rsidP="00CE3879">
      <w:pPr>
        <w:tabs>
          <w:tab w:val="left" w:pos="360"/>
        </w:tabs>
        <w:spacing w:after="0" w:line="240" w:lineRule="auto"/>
        <w:rPr>
          <w:rFonts w:eastAsia="Times New Roman" w:cs="Times New Roman"/>
        </w:rPr>
      </w:pPr>
      <w:r>
        <w:rPr>
          <w:rFonts w:eastAsia="Times New Roman" w:cs="Times New Roman"/>
        </w:rPr>
        <w:t>For data that is searchable by Health Service Area or County levels:</w:t>
      </w:r>
    </w:p>
    <w:p w14:paraId="6FAF5F81" w14:textId="77777777" w:rsidR="000D42D2" w:rsidRDefault="000D42D2" w:rsidP="00A675FC">
      <w:pPr>
        <w:tabs>
          <w:tab w:val="left" w:pos="360"/>
        </w:tabs>
        <w:spacing w:after="0" w:line="240" w:lineRule="auto"/>
        <w:rPr>
          <w:rFonts w:eastAsia="Times New Roman" w:cs="Times New Roman"/>
        </w:rPr>
      </w:pPr>
    </w:p>
    <w:p w14:paraId="35EFCD80" w14:textId="77777777" w:rsidR="000D42D2" w:rsidRPr="000D42D2" w:rsidRDefault="000D42D2" w:rsidP="000D42D2">
      <w:pPr>
        <w:tabs>
          <w:tab w:val="left" w:pos="360"/>
        </w:tabs>
        <w:spacing w:after="0" w:line="240" w:lineRule="auto"/>
        <w:rPr>
          <w:rFonts w:eastAsia="Times New Roman" w:cs="Times New Roman"/>
        </w:rPr>
      </w:pPr>
      <w:r>
        <w:rPr>
          <w:rFonts w:eastAsia="Times New Roman" w:cs="Times New Roman"/>
        </w:rPr>
        <w:tab/>
      </w:r>
      <w:r w:rsidRPr="000D42D2">
        <w:rPr>
          <w:rFonts w:eastAsia="Times New Roman" w:cs="Times New Roman"/>
        </w:rPr>
        <w:t>AHS Community Profiles:</w:t>
      </w:r>
    </w:p>
    <w:p w14:paraId="4BAB883B" w14:textId="77777777" w:rsidR="000D42D2" w:rsidRDefault="000D42D2" w:rsidP="000D42D2">
      <w:pPr>
        <w:tabs>
          <w:tab w:val="left" w:pos="360"/>
        </w:tabs>
        <w:spacing w:after="0" w:line="240" w:lineRule="auto"/>
        <w:rPr>
          <w:rFonts w:eastAsia="Times New Roman" w:cs="Times New Roman"/>
        </w:rPr>
      </w:pPr>
      <w:r>
        <w:rPr>
          <w:rFonts w:eastAsia="Times New Roman" w:cs="Times New Roman"/>
        </w:rPr>
        <w:tab/>
      </w:r>
      <w:hyperlink r:id="rId30" w:history="1">
        <w:r w:rsidRPr="00E73CD8">
          <w:rPr>
            <w:rStyle w:val="Hyperlink"/>
            <w:rFonts w:eastAsia="Times New Roman" w:cs="Times New Roman"/>
          </w:rPr>
          <w:t>http://humanservices.vermont.gov/ahs_community-profiles</w:t>
        </w:r>
      </w:hyperlink>
    </w:p>
    <w:p w14:paraId="0E962C62" w14:textId="77777777" w:rsidR="000D42D2" w:rsidRDefault="000D42D2" w:rsidP="000D42D2">
      <w:pPr>
        <w:tabs>
          <w:tab w:val="left" w:pos="360"/>
        </w:tabs>
        <w:spacing w:after="0" w:line="240" w:lineRule="auto"/>
        <w:rPr>
          <w:rFonts w:eastAsia="Times New Roman" w:cs="Times New Roman"/>
        </w:rPr>
      </w:pPr>
    </w:p>
    <w:p w14:paraId="32316320" w14:textId="77777777" w:rsidR="000D42D2" w:rsidRPr="000D42D2" w:rsidRDefault="000D42D2" w:rsidP="000D42D2">
      <w:pPr>
        <w:tabs>
          <w:tab w:val="left" w:pos="360"/>
        </w:tabs>
        <w:spacing w:after="0" w:line="240" w:lineRule="auto"/>
        <w:rPr>
          <w:rFonts w:eastAsia="Times New Roman" w:cs="Times New Roman"/>
        </w:rPr>
      </w:pPr>
      <w:r>
        <w:rPr>
          <w:rFonts w:eastAsia="Times New Roman" w:cs="Times New Roman"/>
        </w:rPr>
        <w:tab/>
      </w:r>
      <w:r w:rsidRPr="000D42D2">
        <w:rPr>
          <w:rFonts w:eastAsia="Times New Roman" w:cs="Times New Roman"/>
        </w:rPr>
        <w:t>V</w:t>
      </w:r>
      <w:r>
        <w:rPr>
          <w:rFonts w:eastAsia="Times New Roman" w:cs="Times New Roman"/>
        </w:rPr>
        <w:t xml:space="preserve">T </w:t>
      </w:r>
      <w:r w:rsidRPr="000D42D2">
        <w:rPr>
          <w:rFonts w:eastAsia="Times New Roman" w:cs="Times New Roman"/>
        </w:rPr>
        <w:t>D</w:t>
      </w:r>
      <w:r>
        <w:rPr>
          <w:rFonts w:eastAsia="Times New Roman" w:cs="Times New Roman"/>
        </w:rPr>
        <w:t xml:space="preserve">epartment of </w:t>
      </w:r>
      <w:r w:rsidRPr="000D42D2">
        <w:rPr>
          <w:rFonts w:eastAsia="Times New Roman" w:cs="Times New Roman"/>
        </w:rPr>
        <w:t>H</w:t>
      </w:r>
      <w:r>
        <w:rPr>
          <w:rFonts w:eastAsia="Times New Roman" w:cs="Times New Roman"/>
        </w:rPr>
        <w:t>ealth</w:t>
      </w:r>
      <w:r w:rsidRPr="000D42D2">
        <w:rPr>
          <w:rFonts w:eastAsia="Times New Roman" w:cs="Times New Roman"/>
        </w:rPr>
        <w:t xml:space="preserve"> Data Explorer:</w:t>
      </w:r>
    </w:p>
    <w:p w14:paraId="2BB48CF5" w14:textId="77777777" w:rsidR="000D42D2" w:rsidRDefault="000D42D2" w:rsidP="000D42D2">
      <w:pPr>
        <w:tabs>
          <w:tab w:val="left" w:pos="360"/>
        </w:tabs>
        <w:spacing w:after="0" w:line="240" w:lineRule="auto"/>
        <w:rPr>
          <w:rFonts w:eastAsia="Times New Roman" w:cs="Times New Roman"/>
        </w:rPr>
      </w:pPr>
      <w:r>
        <w:rPr>
          <w:rFonts w:eastAsia="Times New Roman" w:cs="Times New Roman"/>
        </w:rPr>
        <w:tab/>
      </w:r>
      <w:hyperlink r:id="rId31" w:history="1">
        <w:r w:rsidRPr="00E73CD8">
          <w:rPr>
            <w:rStyle w:val="Hyperlink"/>
            <w:rFonts w:eastAsia="Times New Roman" w:cs="Times New Roman"/>
          </w:rPr>
          <w:t>https://apps.health.vermont.gov/ias/querytool</w:t>
        </w:r>
      </w:hyperlink>
      <w:r>
        <w:rPr>
          <w:rFonts w:eastAsia="Times New Roman" w:cs="Times New Roman"/>
        </w:rPr>
        <w:t xml:space="preserve"> </w:t>
      </w:r>
    </w:p>
    <w:p w14:paraId="48904DAC" w14:textId="77777777" w:rsidR="00CD61E9" w:rsidRDefault="00CD61E9" w:rsidP="00131D61">
      <w:pPr>
        <w:tabs>
          <w:tab w:val="left" w:pos="360"/>
        </w:tabs>
        <w:spacing w:after="0" w:line="240" w:lineRule="auto"/>
        <w:rPr>
          <w:rFonts w:eastAsia="Times New Roman" w:cs="Times New Roman"/>
        </w:rPr>
      </w:pPr>
    </w:p>
    <w:p w14:paraId="6300A1F0" w14:textId="77777777" w:rsidR="00131D61" w:rsidRDefault="00131D61" w:rsidP="00131D61">
      <w:pPr>
        <w:tabs>
          <w:tab w:val="left" w:pos="360"/>
        </w:tabs>
        <w:spacing w:after="0" w:line="240" w:lineRule="auto"/>
        <w:rPr>
          <w:rFonts w:eastAsia="Times New Roman" w:cs="Times New Roman"/>
        </w:rPr>
      </w:pPr>
      <w:r>
        <w:rPr>
          <w:rFonts w:eastAsia="Times New Roman" w:cs="Times New Roman"/>
        </w:rPr>
        <w:tab/>
        <w:t>VT Youth Risk Behavior Surveys:</w:t>
      </w:r>
    </w:p>
    <w:p w14:paraId="2A5167F4" w14:textId="77777777" w:rsidR="00131D61" w:rsidRDefault="00131D61" w:rsidP="00131D61">
      <w:pPr>
        <w:tabs>
          <w:tab w:val="left" w:pos="360"/>
        </w:tabs>
        <w:spacing w:after="0" w:line="240" w:lineRule="auto"/>
      </w:pPr>
      <w:r>
        <w:rPr>
          <w:rFonts w:eastAsia="Times New Roman" w:cs="Times New Roman"/>
        </w:rPr>
        <w:tab/>
      </w:r>
      <w:hyperlink r:id="rId32" w:history="1">
        <w:r w:rsidRPr="00131D61">
          <w:rPr>
            <w:rStyle w:val="Hyperlink"/>
            <w:rFonts w:eastAsia="Times New Roman" w:cs="Times New Roman"/>
          </w:rPr>
          <w:t>VT YRBS</w:t>
        </w:r>
      </w:hyperlink>
    </w:p>
    <w:p w14:paraId="100DC779" w14:textId="77777777" w:rsidR="00A87DE1" w:rsidRPr="004B5FDD" w:rsidRDefault="004B5FDD" w:rsidP="00755639">
      <w:pPr>
        <w:tabs>
          <w:tab w:val="left" w:pos="360"/>
        </w:tabs>
        <w:spacing w:before="360" w:line="240" w:lineRule="auto"/>
        <w:rPr>
          <w:rFonts w:eastAsia="Times New Roman" w:cs="Times New Roman"/>
          <w:b/>
        </w:rPr>
      </w:pPr>
      <w:r w:rsidRPr="004B5FDD">
        <w:rPr>
          <w:rFonts w:eastAsia="Times New Roman" w:cs="Times New Roman"/>
          <w:b/>
        </w:rPr>
        <w:t>G.</w:t>
      </w:r>
      <w:r w:rsidRPr="004B5FDD">
        <w:rPr>
          <w:rFonts w:eastAsia="Times New Roman" w:cs="Times New Roman"/>
          <w:b/>
        </w:rPr>
        <w:tab/>
        <w:t>Application Review Information</w:t>
      </w:r>
    </w:p>
    <w:p w14:paraId="7BAA1989" w14:textId="77777777" w:rsidR="004B5FDD" w:rsidRDefault="004B5FDD" w:rsidP="00A675FC">
      <w:pPr>
        <w:tabs>
          <w:tab w:val="left" w:pos="360"/>
        </w:tabs>
        <w:spacing w:before="240" w:after="240" w:line="240" w:lineRule="auto"/>
        <w:rPr>
          <w:rFonts w:eastAsia="Times New Roman" w:cs="Times New Roman"/>
        </w:rPr>
      </w:pPr>
      <w:r>
        <w:rPr>
          <w:rFonts w:eastAsia="Times New Roman" w:cs="Times New Roman"/>
        </w:rPr>
        <w:t xml:space="preserve">Each submitted application will undergo an initial screening for compliance with RFA requirements. Applications found to be </w:t>
      </w:r>
      <w:r w:rsidR="00873F05">
        <w:rPr>
          <w:rFonts w:eastAsia="Times New Roman" w:cs="Times New Roman"/>
        </w:rPr>
        <w:t xml:space="preserve">incomplete or </w:t>
      </w:r>
      <w:r>
        <w:rPr>
          <w:rFonts w:eastAsia="Times New Roman" w:cs="Times New Roman"/>
        </w:rPr>
        <w:t xml:space="preserve">out of compliance will not be sent forward for merit review. </w:t>
      </w:r>
    </w:p>
    <w:p w14:paraId="47A29FE5" w14:textId="77777777" w:rsidR="00873F05" w:rsidRDefault="00873F05" w:rsidP="00A675FC">
      <w:pPr>
        <w:tabs>
          <w:tab w:val="left" w:pos="360"/>
        </w:tabs>
        <w:spacing w:before="240" w:after="240" w:line="240" w:lineRule="auto"/>
        <w:rPr>
          <w:rFonts w:eastAsia="Times New Roman" w:cs="Times New Roman"/>
        </w:rPr>
      </w:pPr>
      <w:r>
        <w:rPr>
          <w:rFonts w:eastAsia="Times New Roman" w:cs="Times New Roman"/>
        </w:rPr>
        <w:t xml:space="preserve">Each application will be read by a panel of at least </w:t>
      </w:r>
      <w:r w:rsidR="000C2197">
        <w:rPr>
          <w:rFonts w:eastAsia="Times New Roman" w:cs="Times New Roman"/>
        </w:rPr>
        <w:t>2 r</w:t>
      </w:r>
      <w:r>
        <w:rPr>
          <w:rFonts w:eastAsia="Times New Roman" w:cs="Times New Roman"/>
        </w:rPr>
        <w:t xml:space="preserve">eviewers, who will rank each </w:t>
      </w:r>
      <w:r w:rsidR="00C02EEF">
        <w:rPr>
          <w:rFonts w:eastAsia="Times New Roman" w:cs="Times New Roman"/>
        </w:rPr>
        <w:t>application. Some of the questions that will be considered by reviewers include:</w:t>
      </w:r>
      <w:r>
        <w:rPr>
          <w:rFonts w:eastAsia="Times New Roman" w:cs="Times New Roman"/>
        </w:rPr>
        <w:t xml:space="preserve"> </w:t>
      </w:r>
    </w:p>
    <w:p w14:paraId="44DCE93C" w14:textId="77777777" w:rsidR="0013281D" w:rsidRDefault="0013281D" w:rsidP="00A222C9">
      <w:pPr>
        <w:pStyle w:val="ListParagraph"/>
        <w:numPr>
          <w:ilvl w:val="0"/>
          <w:numId w:val="11"/>
        </w:numPr>
        <w:tabs>
          <w:tab w:val="left" w:pos="360"/>
        </w:tabs>
        <w:spacing w:before="240" w:after="240" w:line="240" w:lineRule="auto"/>
        <w:rPr>
          <w:rFonts w:eastAsia="Times New Roman" w:cs="Times New Roman"/>
        </w:rPr>
      </w:pPr>
      <w:r>
        <w:rPr>
          <w:rFonts w:eastAsia="Times New Roman" w:cs="Times New Roman"/>
        </w:rPr>
        <w:t>Is the project innovative? How does it connect to the long-term goals of reducing substance misuse?</w:t>
      </w:r>
    </w:p>
    <w:p w14:paraId="69EC82DA" w14:textId="77777777" w:rsidR="00C02EEF" w:rsidRDefault="00C02EEF" w:rsidP="00A222C9">
      <w:pPr>
        <w:pStyle w:val="ListParagraph"/>
        <w:numPr>
          <w:ilvl w:val="0"/>
          <w:numId w:val="11"/>
        </w:numPr>
        <w:tabs>
          <w:tab w:val="left" w:pos="360"/>
        </w:tabs>
        <w:spacing w:before="240" w:after="240" w:line="240" w:lineRule="auto"/>
        <w:rPr>
          <w:rFonts w:eastAsia="Times New Roman" w:cs="Times New Roman"/>
        </w:rPr>
      </w:pPr>
      <w:r>
        <w:rPr>
          <w:rFonts w:eastAsia="Times New Roman" w:cs="Times New Roman"/>
        </w:rPr>
        <w:t>Does the project connect to the prevention components of the SDoH model and/or demonstrate the ability to build relationships and/or healthy environments?</w:t>
      </w:r>
    </w:p>
    <w:p w14:paraId="3164E027" w14:textId="77777777" w:rsidR="0013281D" w:rsidRDefault="0013281D" w:rsidP="00A222C9">
      <w:pPr>
        <w:pStyle w:val="ListParagraph"/>
        <w:numPr>
          <w:ilvl w:val="0"/>
          <w:numId w:val="11"/>
        </w:numPr>
        <w:tabs>
          <w:tab w:val="left" w:pos="360"/>
        </w:tabs>
        <w:spacing w:before="240" w:after="240" w:line="240" w:lineRule="auto"/>
        <w:rPr>
          <w:rFonts w:eastAsia="Times New Roman" w:cs="Times New Roman"/>
        </w:rPr>
      </w:pPr>
      <w:r>
        <w:rPr>
          <w:rFonts w:eastAsia="Times New Roman" w:cs="Times New Roman"/>
        </w:rPr>
        <w:t>Does the project aim to positively impact one or more of the priority populations listed in Section D, above?</w:t>
      </w:r>
    </w:p>
    <w:p w14:paraId="05F814C9" w14:textId="77777777" w:rsidR="00C02EEF" w:rsidRDefault="00C02EEF" w:rsidP="00A222C9">
      <w:pPr>
        <w:pStyle w:val="ListParagraph"/>
        <w:numPr>
          <w:ilvl w:val="0"/>
          <w:numId w:val="11"/>
        </w:numPr>
        <w:tabs>
          <w:tab w:val="left" w:pos="360"/>
        </w:tabs>
        <w:spacing w:before="240" w:after="240" w:line="240" w:lineRule="auto"/>
        <w:rPr>
          <w:rFonts w:eastAsia="Times New Roman" w:cs="Times New Roman"/>
        </w:rPr>
      </w:pPr>
      <w:r>
        <w:rPr>
          <w:rFonts w:eastAsia="Times New Roman" w:cs="Times New Roman"/>
        </w:rPr>
        <w:t>Do the needs identified in the application justify the project? Does the data align with the proposed project?</w:t>
      </w:r>
    </w:p>
    <w:p w14:paraId="1942039E" w14:textId="77777777" w:rsidR="00C02EEF" w:rsidRDefault="00C02EEF" w:rsidP="00A222C9">
      <w:pPr>
        <w:pStyle w:val="ListParagraph"/>
        <w:numPr>
          <w:ilvl w:val="0"/>
          <w:numId w:val="11"/>
        </w:numPr>
        <w:tabs>
          <w:tab w:val="left" w:pos="360"/>
        </w:tabs>
        <w:spacing w:before="240" w:after="240" w:line="240" w:lineRule="auto"/>
        <w:rPr>
          <w:rFonts w:eastAsia="Times New Roman" w:cs="Times New Roman"/>
        </w:rPr>
      </w:pPr>
      <w:r>
        <w:rPr>
          <w:rFonts w:eastAsia="Times New Roman" w:cs="Times New Roman"/>
        </w:rPr>
        <w:t xml:space="preserve">Does the proposal reasonably fit within the </w:t>
      </w:r>
      <w:r w:rsidR="0013281D">
        <w:rPr>
          <w:rFonts w:eastAsia="Times New Roman" w:cs="Times New Roman"/>
        </w:rPr>
        <w:t>project period</w:t>
      </w:r>
      <w:r>
        <w:rPr>
          <w:rFonts w:eastAsia="Times New Roman" w:cs="Times New Roman"/>
        </w:rPr>
        <w:t>? Is the amount requested proportional to the needs addressed / population impacted?</w:t>
      </w:r>
    </w:p>
    <w:p w14:paraId="14917867" w14:textId="77777777" w:rsidR="00C02EEF" w:rsidRDefault="00C02EEF" w:rsidP="00A222C9">
      <w:pPr>
        <w:pStyle w:val="ListParagraph"/>
        <w:numPr>
          <w:ilvl w:val="0"/>
          <w:numId w:val="11"/>
        </w:numPr>
        <w:tabs>
          <w:tab w:val="left" w:pos="360"/>
        </w:tabs>
        <w:spacing w:before="240" w:after="240" w:line="240" w:lineRule="auto"/>
        <w:rPr>
          <w:rFonts w:eastAsia="Times New Roman" w:cs="Times New Roman"/>
        </w:rPr>
      </w:pPr>
      <w:r>
        <w:rPr>
          <w:rFonts w:eastAsia="Times New Roman" w:cs="Times New Roman"/>
        </w:rPr>
        <w:t>Does the workplan show a logical progression of activities?</w:t>
      </w:r>
    </w:p>
    <w:p w14:paraId="2BC4BD25" w14:textId="77777777" w:rsidR="0013281D" w:rsidRDefault="0013281D" w:rsidP="00A222C9">
      <w:pPr>
        <w:pStyle w:val="ListParagraph"/>
        <w:numPr>
          <w:ilvl w:val="0"/>
          <w:numId w:val="11"/>
        </w:numPr>
        <w:tabs>
          <w:tab w:val="left" w:pos="360"/>
        </w:tabs>
        <w:spacing w:before="240" w:after="240" w:line="240" w:lineRule="auto"/>
        <w:rPr>
          <w:rFonts w:eastAsia="Times New Roman" w:cs="Times New Roman"/>
        </w:rPr>
      </w:pPr>
      <w:r>
        <w:rPr>
          <w:rFonts w:eastAsia="Times New Roman" w:cs="Times New Roman"/>
        </w:rPr>
        <w:t>Does the service area align with the described geographic area outlined in Section D, above?</w:t>
      </w:r>
    </w:p>
    <w:p w14:paraId="3598F0FC" w14:textId="77777777" w:rsidR="003F3FB9" w:rsidRPr="00C02EEF" w:rsidRDefault="003F3FB9" w:rsidP="00A222C9">
      <w:pPr>
        <w:pStyle w:val="ListParagraph"/>
        <w:numPr>
          <w:ilvl w:val="0"/>
          <w:numId w:val="11"/>
        </w:numPr>
        <w:tabs>
          <w:tab w:val="left" w:pos="360"/>
        </w:tabs>
        <w:spacing w:before="240" w:after="240" w:line="240" w:lineRule="auto"/>
        <w:rPr>
          <w:rFonts w:eastAsia="Times New Roman" w:cs="Times New Roman"/>
        </w:rPr>
      </w:pPr>
      <w:r>
        <w:rPr>
          <w:rFonts w:eastAsia="Times New Roman" w:cs="Times New Roman"/>
        </w:rPr>
        <w:t>Does the applicant demonstrate current internal capacity and resources to effectively address proposed activities?</w:t>
      </w:r>
    </w:p>
    <w:p w14:paraId="4761C465" w14:textId="77777777" w:rsidR="00873F05" w:rsidRDefault="00873F05" w:rsidP="00A675FC">
      <w:pPr>
        <w:tabs>
          <w:tab w:val="left" w:pos="360"/>
        </w:tabs>
        <w:spacing w:before="240" w:after="240" w:line="240" w:lineRule="auto"/>
        <w:rPr>
          <w:rFonts w:eastAsia="Times New Roman" w:cs="Times New Roman"/>
        </w:rPr>
      </w:pPr>
      <w:r>
        <w:rPr>
          <w:rFonts w:eastAsia="Times New Roman" w:cs="Times New Roman"/>
        </w:rPr>
        <w:t>In making funding decisions,</w:t>
      </w:r>
      <w:r w:rsidR="00C02EEF">
        <w:rPr>
          <w:rFonts w:eastAsia="Times New Roman" w:cs="Times New Roman"/>
        </w:rPr>
        <w:t xml:space="preserve"> the</w:t>
      </w:r>
      <w:r>
        <w:rPr>
          <w:rFonts w:eastAsia="Times New Roman" w:cs="Times New Roman"/>
        </w:rPr>
        <w:t xml:space="preserve"> </w:t>
      </w:r>
      <w:r w:rsidR="00C02EEF">
        <w:rPr>
          <w:rFonts w:eastAsia="Times New Roman" w:cs="Times New Roman"/>
        </w:rPr>
        <w:t>Prevention Network Program Managers</w:t>
      </w:r>
      <w:r>
        <w:rPr>
          <w:rFonts w:eastAsia="Times New Roman" w:cs="Times New Roman"/>
        </w:rPr>
        <w:t xml:space="preserve"> will </w:t>
      </w:r>
      <w:r w:rsidR="00564B44">
        <w:rPr>
          <w:rFonts w:eastAsia="Times New Roman" w:cs="Times New Roman"/>
        </w:rPr>
        <w:t>consider</w:t>
      </w:r>
      <w:r>
        <w:rPr>
          <w:rFonts w:eastAsia="Times New Roman" w:cs="Times New Roman"/>
        </w:rPr>
        <w:t xml:space="preserve"> reviewer recommendations, as well as </w:t>
      </w:r>
      <w:r w:rsidR="00C02EEF">
        <w:rPr>
          <w:rFonts w:eastAsia="Times New Roman" w:cs="Times New Roman"/>
        </w:rPr>
        <w:t>an</w:t>
      </w:r>
      <w:r>
        <w:rPr>
          <w:rFonts w:eastAsia="Times New Roman" w:cs="Times New Roman"/>
        </w:rPr>
        <w:t xml:space="preserve"> interest in building a balanced subaward portfolio that reaches a variety of subpopulations and service areas. </w:t>
      </w:r>
      <w:r w:rsidR="003F3FB9">
        <w:rPr>
          <w:rFonts w:eastAsia="Times New Roman" w:cs="Times New Roman"/>
        </w:rPr>
        <w:t xml:space="preserve">Reviewers </w:t>
      </w:r>
      <w:r w:rsidR="00974BF3">
        <w:rPr>
          <w:rFonts w:eastAsia="Times New Roman" w:cs="Times New Roman"/>
        </w:rPr>
        <w:t>may</w:t>
      </w:r>
      <w:r w:rsidR="003F3FB9">
        <w:rPr>
          <w:rFonts w:eastAsia="Times New Roman" w:cs="Times New Roman"/>
        </w:rPr>
        <w:t xml:space="preserve"> make partial funding recommendations. Program Managers reserve the right to request revisions on any application needing further clarification. </w:t>
      </w:r>
    </w:p>
    <w:p w14:paraId="0CB83029" w14:textId="77777777" w:rsidR="00564B44" w:rsidRDefault="00564B44" w:rsidP="004D20E9">
      <w:pPr>
        <w:keepNext/>
        <w:tabs>
          <w:tab w:val="left" w:pos="360"/>
        </w:tabs>
        <w:spacing w:before="360" w:line="240" w:lineRule="auto"/>
        <w:rPr>
          <w:rFonts w:eastAsia="Times New Roman" w:cs="Times New Roman"/>
          <w:b/>
        </w:rPr>
      </w:pPr>
      <w:r w:rsidRPr="00564B44">
        <w:rPr>
          <w:rFonts w:eastAsia="Times New Roman" w:cs="Times New Roman"/>
          <w:b/>
        </w:rPr>
        <w:t>H.</w:t>
      </w:r>
      <w:r w:rsidRPr="00564B44">
        <w:rPr>
          <w:rFonts w:eastAsia="Times New Roman" w:cs="Times New Roman"/>
          <w:b/>
        </w:rPr>
        <w:tab/>
      </w:r>
      <w:r w:rsidR="00140599">
        <w:rPr>
          <w:rFonts w:eastAsia="Times New Roman" w:cs="Times New Roman"/>
          <w:b/>
        </w:rPr>
        <w:t>Award Expectations</w:t>
      </w:r>
    </w:p>
    <w:p w14:paraId="111C43BA" w14:textId="77777777" w:rsidR="00140599" w:rsidRPr="00564B44" w:rsidRDefault="00140599" w:rsidP="00755639">
      <w:pPr>
        <w:tabs>
          <w:tab w:val="left" w:pos="360"/>
        </w:tabs>
        <w:spacing w:before="240" w:after="240" w:line="240" w:lineRule="auto"/>
        <w:rPr>
          <w:rFonts w:eastAsia="Times New Roman" w:cs="Times New Roman"/>
        </w:rPr>
      </w:pPr>
      <w:r>
        <w:rPr>
          <w:rFonts w:eastAsia="Times New Roman" w:cs="Times New Roman"/>
          <w:b/>
        </w:rPr>
        <w:t xml:space="preserve">The following expectations are applicable only if proposals are accepted for funding. The expectations are being provided here so that organizations can know what will be expected and realistically budget for time and effort of staff. </w:t>
      </w:r>
    </w:p>
    <w:p w14:paraId="045EFE35" w14:textId="77777777" w:rsidR="003A784E" w:rsidRDefault="003A784E" w:rsidP="003A784E">
      <w:pPr>
        <w:rPr>
          <w:rFonts w:eastAsia="Times New Roman" w:cs="Arial"/>
          <w:color w:val="000000"/>
        </w:rPr>
      </w:pPr>
      <w:r>
        <w:rPr>
          <w:rFonts w:eastAsia="Times New Roman" w:cs="Arial"/>
          <w:color w:val="000000"/>
        </w:rPr>
        <w:lastRenderedPageBreak/>
        <w:t xml:space="preserve">Prevention Network funds are granted to MAHHC through the Vermont Agency of Human Services, which requires that costs are incurred up front and then reimbursed at the end of a period, usually monthly or quarterly. </w:t>
      </w:r>
      <w:r w:rsidR="0005693B">
        <w:rPr>
          <w:rFonts w:eastAsia="Times New Roman" w:cs="Arial"/>
          <w:color w:val="000000"/>
        </w:rPr>
        <w:t xml:space="preserve">This subaward opportunity allows for monthly invoicing. </w:t>
      </w:r>
    </w:p>
    <w:p w14:paraId="4B4ADD3E" w14:textId="77777777" w:rsidR="0013281D" w:rsidRPr="0005693B" w:rsidRDefault="0013281D" w:rsidP="003A784E">
      <w:pPr>
        <w:rPr>
          <w:rFonts w:eastAsia="Calibri"/>
        </w:rPr>
      </w:pPr>
      <w:r>
        <w:rPr>
          <w:rFonts w:eastAsia="Times New Roman" w:cs="Arial"/>
          <w:color w:val="000000"/>
        </w:rPr>
        <w:t>Successful appli</w:t>
      </w:r>
      <w:r w:rsidR="00FF1AC2">
        <w:rPr>
          <w:rFonts w:eastAsia="Times New Roman" w:cs="Arial"/>
          <w:color w:val="000000"/>
        </w:rPr>
        <w:t xml:space="preserve">cants will be asked to provide </w:t>
      </w:r>
      <w:r>
        <w:rPr>
          <w:rFonts w:eastAsia="Times New Roman" w:cs="Arial"/>
          <w:color w:val="000000"/>
        </w:rPr>
        <w:t>a copy of their most recent audit (if applicable) and a copy of their conflict of interest policy. These documents will be considered in shaping the monitoring plan for each subrecipient.</w:t>
      </w:r>
    </w:p>
    <w:p w14:paraId="121670E3" w14:textId="77777777" w:rsidR="003A784E" w:rsidRPr="003A784E" w:rsidRDefault="003A784E" w:rsidP="003A784E">
      <w:pPr>
        <w:rPr>
          <w:rFonts w:cs="Times New Roman"/>
          <w:b/>
        </w:rPr>
      </w:pPr>
      <w:r w:rsidRPr="003A784E">
        <w:rPr>
          <w:rFonts w:eastAsia="Calibri"/>
        </w:rPr>
        <w:t xml:space="preserve">Monitoring methods will include, but are not limited to, review of </w:t>
      </w:r>
      <w:r w:rsidR="000D42D2">
        <w:rPr>
          <w:rFonts w:eastAsia="Calibri"/>
        </w:rPr>
        <w:t>monthly</w:t>
      </w:r>
      <w:r w:rsidR="000D42D2" w:rsidRPr="003A784E">
        <w:rPr>
          <w:rFonts w:eastAsia="Calibri"/>
        </w:rPr>
        <w:t xml:space="preserve"> </w:t>
      </w:r>
      <w:r w:rsidRPr="003A784E">
        <w:rPr>
          <w:rFonts w:eastAsia="Calibri"/>
        </w:rPr>
        <w:t xml:space="preserve">performance reports, comparison of invoiced costs to the approved budget, and phone check-ins. All </w:t>
      </w:r>
      <w:r w:rsidRPr="003A784E">
        <w:rPr>
          <w:rFonts w:cs="Times New Roman"/>
        </w:rPr>
        <w:t xml:space="preserve">subrecipients will be invited to the State of Vermont site visit with MAHHC. Participation is optional, but highly encouraged.  </w:t>
      </w:r>
    </w:p>
    <w:p w14:paraId="01F57462" w14:textId="77777777" w:rsidR="003A784E" w:rsidRDefault="003A784E" w:rsidP="003A784E">
      <w:pPr>
        <w:rPr>
          <w:rFonts w:eastAsia="Calibri"/>
        </w:rPr>
      </w:pPr>
      <w:r>
        <w:rPr>
          <w:rFonts w:eastAsia="Calibri"/>
        </w:rPr>
        <w:t xml:space="preserve">Applicants should be aware of the following information: </w:t>
      </w:r>
    </w:p>
    <w:p w14:paraId="407E84C1" w14:textId="77777777" w:rsidR="003A784E" w:rsidRPr="003A784E" w:rsidRDefault="003A784E" w:rsidP="00A222C9">
      <w:pPr>
        <w:pStyle w:val="ListParagraph"/>
        <w:numPr>
          <w:ilvl w:val="0"/>
          <w:numId w:val="9"/>
        </w:numPr>
        <w:contextualSpacing w:val="0"/>
        <w:rPr>
          <w:rStyle w:val="Hyperlink"/>
          <w:rFonts w:cs="Times New Roman"/>
          <w:shd w:val="clear" w:color="auto" w:fill="FFFFFF"/>
        </w:rPr>
      </w:pPr>
      <w:r w:rsidRPr="003A784E">
        <w:rPr>
          <w:rFonts w:eastAsia="Calibri"/>
        </w:rPr>
        <w:t xml:space="preserve">All materials </w:t>
      </w:r>
      <w:r w:rsidRPr="003A784E">
        <w:t xml:space="preserve">created under </w:t>
      </w:r>
      <w:r>
        <w:t>subawards funded through this RFA</w:t>
      </w:r>
      <w:r w:rsidRPr="003A784E">
        <w:t xml:space="preserve"> that are intended for use with the public, such as surveys, prevention toolkits, or educational materials (including but not limited to posters, flyers, brochures, presentations, videos) </w:t>
      </w:r>
      <w:r>
        <w:t>will</w:t>
      </w:r>
      <w:r w:rsidRPr="003A784E">
        <w:t xml:space="preserve"> be made available for use under the terms of a </w:t>
      </w:r>
      <w:hyperlink r:id="rId33" w:history="1">
        <w:r w:rsidRPr="003A784E">
          <w:rPr>
            <w:rStyle w:val="Hyperlink"/>
            <w:rFonts w:cs="Times New Roman"/>
            <w:color w:val="049CCF"/>
            <w:shd w:val="clear" w:color="auto" w:fill="FFFFFF"/>
          </w:rPr>
          <w:t>Creative Commons Attribution-NonCommercial-ShareAlike 4.0 International License</w:t>
        </w:r>
      </w:hyperlink>
      <w:r w:rsidRPr="003A784E">
        <w:rPr>
          <w:rStyle w:val="Hyperlink"/>
          <w:rFonts w:cs="Times New Roman"/>
          <w:shd w:val="clear" w:color="auto" w:fill="FFFFFF"/>
        </w:rPr>
        <w:t xml:space="preserve"> </w:t>
      </w:r>
      <w:r w:rsidRPr="003A784E">
        <w:rPr>
          <w:rStyle w:val="Hyperlink"/>
          <w:rFonts w:cs="Times New Roman"/>
          <w:color w:val="auto"/>
          <w:u w:val="none"/>
          <w:shd w:val="clear" w:color="auto" w:fill="FFFFFF"/>
        </w:rPr>
        <w:t xml:space="preserve">and submitted with the appropriate </w:t>
      </w:r>
      <w:r w:rsidR="00B223B9">
        <w:rPr>
          <w:rStyle w:val="Hyperlink"/>
          <w:rFonts w:cs="Times New Roman"/>
          <w:color w:val="auto"/>
          <w:u w:val="none"/>
          <w:shd w:val="clear" w:color="auto" w:fill="FFFFFF"/>
        </w:rPr>
        <w:t xml:space="preserve">monthly </w:t>
      </w:r>
      <w:r w:rsidRPr="003A784E">
        <w:rPr>
          <w:rStyle w:val="Hyperlink"/>
          <w:rFonts w:cs="Times New Roman"/>
          <w:color w:val="auto"/>
          <w:u w:val="none"/>
          <w:shd w:val="clear" w:color="auto" w:fill="FFFFFF"/>
        </w:rPr>
        <w:t>or final performance report.</w:t>
      </w:r>
    </w:p>
    <w:p w14:paraId="50B7BFF3" w14:textId="77777777" w:rsidR="003A784E" w:rsidRPr="003A784E" w:rsidRDefault="003A784E" w:rsidP="00A222C9">
      <w:pPr>
        <w:pStyle w:val="ListParagraph"/>
        <w:numPr>
          <w:ilvl w:val="0"/>
          <w:numId w:val="9"/>
        </w:numPr>
        <w:tabs>
          <w:tab w:val="left" w:pos="360"/>
        </w:tabs>
        <w:spacing w:before="240" w:after="240" w:line="240" w:lineRule="auto"/>
        <w:contextualSpacing w:val="0"/>
        <w:rPr>
          <w:rFonts w:eastAsia="Calibri"/>
        </w:rPr>
      </w:pPr>
      <w:r w:rsidRPr="003A784E">
        <w:rPr>
          <w:rFonts w:cs="Times New Roman"/>
        </w:rPr>
        <w:t xml:space="preserve">All subrecipients will be expected to attend a </w:t>
      </w:r>
      <w:r w:rsidR="0013281D">
        <w:rPr>
          <w:rFonts w:cs="Times New Roman"/>
        </w:rPr>
        <w:t xml:space="preserve">full-day </w:t>
      </w:r>
      <w:r w:rsidRPr="003A784E">
        <w:rPr>
          <w:rFonts w:cs="Times New Roman"/>
        </w:rPr>
        <w:t xml:space="preserve">Results-Based Accountability conference sponsored by MAHHC. </w:t>
      </w:r>
      <w:r w:rsidR="0013281D">
        <w:rPr>
          <w:rFonts w:cs="Times New Roman"/>
        </w:rPr>
        <w:t>Applicants should include costs for personnel and mileage in their budget planning</w:t>
      </w:r>
      <w:r w:rsidRPr="003A784E">
        <w:rPr>
          <w:rFonts w:cs="Times New Roman"/>
        </w:rPr>
        <w:t>.</w:t>
      </w:r>
    </w:p>
    <w:p w14:paraId="344BA3F8" w14:textId="77777777" w:rsidR="007F15F7" w:rsidRPr="007F15F7" w:rsidRDefault="007F15F7" w:rsidP="00A222C9">
      <w:pPr>
        <w:pStyle w:val="ListParagraph"/>
        <w:numPr>
          <w:ilvl w:val="0"/>
          <w:numId w:val="5"/>
        </w:numPr>
        <w:contextualSpacing w:val="0"/>
        <w:rPr>
          <w:rFonts w:cs="Times New Roman"/>
          <w:b/>
        </w:rPr>
      </w:pPr>
      <w:r w:rsidRPr="007F15F7">
        <w:rPr>
          <w:rFonts w:cs="Times New Roman"/>
        </w:rPr>
        <w:t xml:space="preserve">Subrecipients </w:t>
      </w:r>
      <w:r>
        <w:rPr>
          <w:rFonts w:cs="Times New Roman"/>
        </w:rPr>
        <w:t>will be</w:t>
      </w:r>
      <w:r w:rsidRPr="007F15F7">
        <w:rPr>
          <w:rFonts w:cs="Times New Roman"/>
        </w:rPr>
        <w:t xml:space="preserve"> expected to:</w:t>
      </w:r>
    </w:p>
    <w:p w14:paraId="54DE4100" w14:textId="77777777" w:rsidR="007F15F7" w:rsidRPr="007F15F7" w:rsidRDefault="007F15F7" w:rsidP="00A222C9">
      <w:pPr>
        <w:pStyle w:val="ListParagraph"/>
        <w:numPr>
          <w:ilvl w:val="1"/>
          <w:numId w:val="10"/>
        </w:numPr>
        <w:contextualSpacing w:val="0"/>
        <w:rPr>
          <w:rFonts w:cs="Times New Roman"/>
          <w:b/>
        </w:rPr>
      </w:pPr>
      <w:r w:rsidRPr="007F15F7">
        <w:rPr>
          <w:rFonts w:cs="Times New Roman"/>
        </w:rPr>
        <w:t xml:space="preserve">Share prevention messaging through channels such as Facebook, websites, and newsletters, as applicable. Messaging will be provided to Subrecipients by the MAHHC Communication Specialist. </w:t>
      </w:r>
    </w:p>
    <w:p w14:paraId="6D708A05" w14:textId="77777777" w:rsidR="007F15F7" w:rsidRPr="007F15F7" w:rsidRDefault="007F15F7" w:rsidP="00A222C9">
      <w:pPr>
        <w:pStyle w:val="ListParagraph"/>
        <w:numPr>
          <w:ilvl w:val="1"/>
          <w:numId w:val="10"/>
        </w:numPr>
        <w:contextualSpacing w:val="0"/>
        <w:rPr>
          <w:rFonts w:cs="Times New Roman"/>
          <w:b/>
        </w:rPr>
      </w:pPr>
      <w:r w:rsidRPr="007F15F7">
        <w:rPr>
          <w:rFonts w:cs="Times New Roman"/>
        </w:rPr>
        <w:t>Disseminate information about training opportunities when requested by the MAHHC Communication Specialist.</w:t>
      </w:r>
    </w:p>
    <w:p w14:paraId="116BC6AC" w14:textId="77777777" w:rsidR="00564B44" w:rsidRDefault="00564B44" w:rsidP="00A675FC">
      <w:pPr>
        <w:tabs>
          <w:tab w:val="left" w:pos="360"/>
        </w:tabs>
        <w:spacing w:before="240" w:after="240" w:line="240" w:lineRule="auto"/>
        <w:rPr>
          <w:rFonts w:eastAsia="Times New Roman" w:cs="Times New Roman"/>
        </w:rPr>
      </w:pPr>
      <w:r w:rsidRPr="00564B44">
        <w:rPr>
          <w:rFonts w:eastAsia="Times New Roman" w:cs="Times New Roman"/>
          <w:b/>
        </w:rPr>
        <w:t>I.</w:t>
      </w:r>
      <w:r w:rsidRPr="00564B44">
        <w:rPr>
          <w:rFonts w:eastAsia="Times New Roman" w:cs="Times New Roman"/>
          <w:b/>
        </w:rPr>
        <w:tab/>
        <w:t>Contact Information</w:t>
      </w:r>
    </w:p>
    <w:p w14:paraId="6EB17AD7" w14:textId="77777777" w:rsidR="00A675FC" w:rsidRPr="00A675FC" w:rsidRDefault="00CE3879" w:rsidP="00A675FC">
      <w:pPr>
        <w:tabs>
          <w:tab w:val="left" w:pos="360"/>
        </w:tabs>
        <w:spacing w:before="240" w:after="240" w:line="240" w:lineRule="auto"/>
        <w:rPr>
          <w:rFonts w:eastAsia="Times New Roman" w:cs="Times New Roman"/>
        </w:rPr>
      </w:pPr>
      <w:r>
        <w:rPr>
          <w:rFonts w:eastAsia="Times New Roman" w:cs="Times New Roman"/>
        </w:rPr>
        <w:t>Submit a</w:t>
      </w:r>
      <w:r w:rsidR="00A675FC">
        <w:rPr>
          <w:rFonts w:eastAsia="Times New Roman" w:cs="Times New Roman"/>
        </w:rPr>
        <w:t>ll correspondence regarding this RFA according to the instructions in the following table:</w:t>
      </w:r>
    </w:p>
    <w:tbl>
      <w:tblPr>
        <w:tblStyle w:val="TableGrid"/>
        <w:tblW w:w="0" w:type="auto"/>
        <w:tblLook w:val="04A0" w:firstRow="1" w:lastRow="0" w:firstColumn="1" w:lastColumn="0" w:noHBand="0" w:noVBand="1"/>
      </w:tblPr>
      <w:tblGrid>
        <w:gridCol w:w="2337"/>
        <w:gridCol w:w="2158"/>
        <w:gridCol w:w="2070"/>
        <w:gridCol w:w="2785"/>
      </w:tblGrid>
      <w:tr w:rsidR="00564B44" w:rsidRPr="00564B44" w14:paraId="0A685894" w14:textId="77777777" w:rsidTr="004D20E9">
        <w:tc>
          <w:tcPr>
            <w:tcW w:w="2337" w:type="dxa"/>
          </w:tcPr>
          <w:p w14:paraId="29C27973" w14:textId="77777777" w:rsidR="00564B44" w:rsidRPr="00564B44" w:rsidRDefault="00564B44" w:rsidP="00A675FC">
            <w:pPr>
              <w:tabs>
                <w:tab w:val="left" w:pos="360"/>
              </w:tabs>
              <w:rPr>
                <w:rFonts w:eastAsia="Times New Roman" w:cs="Times New Roman"/>
                <w:b/>
              </w:rPr>
            </w:pPr>
            <w:r w:rsidRPr="00564B44">
              <w:rPr>
                <w:rFonts w:eastAsia="Times New Roman" w:cs="Times New Roman"/>
                <w:b/>
              </w:rPr>
              <w:t>Email Address:</w:t>
            </w:r>
          </w:p>
        </w:tc>
        <w:tc>
          <w:tcPr>
            <w:tcW w:w="2158" w:type="dxa"/>
          </w:tcPr>
          <w:p w14:paraId="24BA079F" w14:textId="77777777" w:rsidR="00564B44" w:rsidRPr="00564B44" w:rsidRDefault="00564B44" w:rsidP="00A675FC">
            <w:pPr>
              <w:tabs>
                <w:tab w:val="left" w:pos="360"/>
              </w:tabs>
              <w:rPr>
                <w:rFonts w:eastAsia="Times New Roman" w:cs="Times New Roman"/>
                <w:b/>
              </w:rPr>
            </w:pPr>
            <w:r w:rsidRPr="00564B44">
              <w:rPr>
                <w:rFonts w:eastAsia="Times New Roman" w:cs="Times New Roman"/>
                <w:b/>
              </w:rPr>
              <w:t>Subject Line</w:t>
            </w:r>
          </w:p>
        </w:tc>
        <w:tc>
          <w:tcPr>
            <w:tcW w:w="2070" w:type="dxa"/>
          </w:tcPr>
          <w:p w14:paraId="0FC3263F" w14:textId="77777777" w:rsidR="00564B44" w:rsidRPr="00564B44" w:rsidRDefault="00564B44" w:rsidP="00A675FC">
            <w:pPr>
              <w:tabs>
                <w:tab w:val="left" w:pos="360"/>
              </w:tabs>
              <w:rPr>
                <w:rFonts w:eastAsia="Times New Roman" w:cs="Times New Roman"/>
                <w:b/>
              </w:rPr>
            </w:pPr>
            <w:r w:rsidRPr="00564B44">
              <w:rPr>
                <w:rFonts w:eastAsia="Times New Roman" w:cs="Times New Roman"/>
                <w:b/>
              </w:rPr>
              <w:t xml:space="preserve">Send </w:t>
            </w:r>
            <w:r w:rsidR="0069112C">
              <w:rPr>
                <w:rFonts w:eastAsia="Times New Roman" w:cs="Times New Roman"/>
                <w:b/>
              </w:rPr>
              <w:t>b</w:t>
            </w:r>
            <w:r w:rsidRPr="00564B44">
              <w:rPr>
                <w:rFonts w:eastAsia="Times New Roman" w:cs="Times New Roman"/>
                <w:b/>
              </w:rPr>
              <w:t>y Date:</w:t>
            </w:r>
          </w:p>
        </w:tc>
        <w:tc>
          <w:tcPr>
            <w:tcW w:w="2785" w:type="dxa"/>
          </w:tcPr>
          <w:p w14:paraId="4C9EFD4D" w14:textId="77777777" w:rsidR="00564B44" w:rsidRPr="00564B44" w:rsidRDefault="00564B44" w:rsidP="00A675FC">
            <w:pPr>
              <w:tabs>
                <w:tab w:val="left" w:pos="360"/>
              </w:tabs>
              <w:rPr>
                <w:rFonts w:eastAsia="Times New Roman" w:cs="Times New Roman"/>
                <w:b/>
              </w:rPr>
            </w:pPr>
            <w:r w:rsidRPr="00564B44">
              <w:rPr>
                <w:rFonts w:eastAsia="Times New Roman" w:cs="Times New Roman"/>
                <w:b/>
              </w:rPr>
              <w:t>Use this subject line to:</w:t>
            </w:r>
          </w:p>
        </w:tc>
      </w:tr>
      <w:tr w:rsidR="00564B44" w14:paraId="046AF0E3" w14:textId="77777777" w:rsidTr="004D20E9">
        <w:tc>
          <w:tcPr>
            <w:tcW w:w="2337" w:type="dxa"/>
            <w:vMerge w:val="restart"/>
          </w:tcPr>
          <w:p w14:paraId="601AE4EE" w14:textId="77777777" w:rsidR="00564B44" w:rsidRDefault="003439F3" w:rsidP="00A675FC">
            <w:pPr>
              <w:tabs>
                <w:tab w:val="left" w:pos="360"/>
              </w:tabs>
              <w:rPr>
                <w:rFonts w:eastAsia="Times New Roman" w:cs="Times New Roman"/>
              </w:rPr>
            </w:pPr>
            <w:hyperlink r:id="rId34" w:history="1">
              <w:r w:rsidR="00564B44" w:rsidRPr="006D65A8">
                <w:rPr>
                  <w:rStyle w:val="Hyperlink"/>
                  <w:rFonts w:eastAsia="Times New Roman" w:cs="Times New Roman"/>
                </w:rPr>
                <w:t>subawards@mahhc.org</w:t>
              </w:r>
            </w:hyperlink>
          </w:p>
        </w:tc>
        <w:tc>
          <w:tcPr>
            <w:tcW w:w="2158" w:type="dxa"/>
          </w:tcPr>
          <w:p w14:paraId="02CD5D06" w14:textId="77777777" w:rsidR="00564B44" w:rsidRDefault="00564B44" w:rsidP="00A675FC">
            <w:pPr>
              <w:tabs>
                <w:tab w:val="left" w:pos="360"/>
              </w:tabs>
              <w:rPr>
                <w:rFonts w:eastAsia="Times New Roman" w:cs="Times New Roman"/>
              </w:rPr>
            </w:pPr>
            <w:r>
              <w:rPr>
                <w:rFonts w:eastAsia="Times New Roman" w:cs="Times New Roman"/>
              </w:rPr>
              <w:t xml:space="preserve">Re: </w:t>
            </w:r>
            <w:r w:rsidR="006E5C25">
              <w:rPr>
                <w:rFonts w:eastAsia="Times New Roman" w:cs="Times New Roman"/>
              </w:rPr>
              <w:t xml:space="preserve">RFA </w:t>
            </w:r>
            <w:r w:rsidR="00A32F30">
              <w:rPr>
                <w:rFonts w:eastAsia="Times New Roman" w:cs="Times New Roman"/>
              </w:rPr>
              <w:t>Q</w:t>
            </w:r>
            <w:r>
              <w:rPr>
                <w:rFonts w:eastAsia="Times New Roman" w:cs="Times New Roman"/>
              </w:rPr>
              <w:t xml:space="preserve">uestion </w:t>
            </w:r>
          </w:p>
        </w:tc>
        <w:tc>
          <w:tcPr>
            <w:tcW w:w="2070" w:type="dxa"/>
          </w:tcPr>
          <w:p w14:paraId="1B766B80" w14:textId="77777777" w:rsidR="00564B44" w:rsidRPr="00D9187D" w:rsidRDefault="0013281D" w:rsidP="00A675FC">
            <w:pPr>
              <w:tabs>
                <w:tab w:val="left" w:pos="360"/>
              </w:tabs>
              <w:rPr>
                <w:rFonts w:eastAsia="Times New Roman" w:cs="Times New Roman"/>
              </w:rPr>
            </w:pPr>
            <w:r w:rsidRPr="00D9187D">
              <w:rPr>
                <w:rFonts w:eastAsia="Times New Roman" w:cs="Times New Roman"/>
              </w:rPr>
              <w:t>August 2</w:t>
            </w:r>
            <w:r w:rsidR="00CE3879" w:rsidRPr="00D9187D">
              <w:rPr>
                <w:rFonts w:eastAsia="Times New Roman" w:cs="Times New Roman"/>
              </w:rPr>
              <w:t>4</w:t>
            </w:r>
            <w:r w:rsidRPr="00D9187D">
              <w:rPr>
                <w:rFonts w:eastAsia="Times New Roman" w:cs="Times New Roman"/>
              </w:rPr>
              <w:t>, 2020</w:t>
            </w:r>
          </w:p>
        </w:tc>
        <w:tc>
          <w:tcPr>
            <w:tcW w:w="2785" w:type="dxa"/>
          </w:tcPr>
          <w:p w14:paraId="2906C972" w14:textId="77777777" w:rsidR="00564B44" w:rsidRDefault="00564B44" w:rsidP="00A675FC">
            <w:pPr>
              <w:tabs>
                <w:tab w:val="left" w:pos="360"/>
              </w:tabs>
              <w:rPr>
                <w:rFonts w:eastAsia="Times New Roman" w:cs="Times New Roman"/>
              </w:rPr>
            </w:pPr>
            <w:r>
              <w:rPr>
                <w:rFonts w:eastAsia="Times New Roman" w:cs="Times New Roman"/>
              </w:rPr>
              <w:t xml:space="preserve">Submit questions related to RFA </w:t>
            </w:r>
            <w:r w:rsidR="006E5C25">
              <w:rPr>
                <w:rFonts w:eastAsia="Times New Roman" w:cs="Times New Roman"/>
              </w:rPr>
              <w:t>for the Q&amp;A Webinar</w:t>
            </w:r>
          </w:p>
        </w:tc>
      </w:tr>
      <w:tr w:rsidR="00564B44" w14:paraId="4AF40E64" w14:textId="77777777" w:rsidTr="004D20E9">
        <w:tc>
          <w:tcPr>
            <w:tcW w:w="2337" w:type="dxa"/>
            <w:vMerge/>
          </w:tcPr>
          <w:p w14:paraId="15A7D91C" w14:textId="77777777" w:rsidR="00564B44" w:rsidRDefault="00564B44" w:rsidP="00A675FC">
            <w:pPr>
              <w:tabs>
                <w:tab w:val="left" w:pos="360"/>
              </w:tabs>
              <w:rPr>
                <w:rFonts w:eastAsia="Times New Roman" w:cs="Times New Roman"/>
              </w:rPr>
            </w:pPr>
          </w:p>
        </w:tc>
        <w:tc>
          <w:tcPr>
            <w:tcW w:w="2158" w:type="dxa"/>
          </w:tcPr>
          <w:p w14:paraId="6340B3D4" w14:textId="77777777" w:rsidR="00564B44" w:rsidRDefault="00564B44" w:rsidP="00A675FC">
            <w:pPr>
              <w:tabs>
                <w:tab w:val="left" w:pos="360"/>
              </w:tabs>
              <w:rPr>
                <w:rFonts w:eastAsia="Times New Roman" w:cs="Times New Roman"/>
              </w:rPr>
            </w:pPr>
            <w:r>
              <w:rPr>
                <w:rFonts w:eastAsia="Times New Roman" w:cs="Times New Roman"/>
              </w:rPr>
              <w:t>Re: PNG Application</w:t>
            </w:r>
          </w:p>
        </w:tc>
        <w:tc>
          <w:tcPr>
            <w:tcW w:w="2070" w:type="dxa"/>
          </w:tcPr>
          <w:p w14:paraId="443FAFBF" w14:textId="77777777" w:rsidR="00564B44" w:rsidRPr="00D9187D" w:rsidRDefault="0013281D" w:rsidP="00A675FC">
            <w:pPr>
              <w:tabs>
                <w:tab w:val="left" w:pos="360"/>
              </w:tabs>
              <w:rPr>
                <w:rFonts w:eastAsia="Times New Roman" w:cs="Times New Roman"/>
              </w:rPr>
            </w:pPr>
            <w:r w:rsidRPr="00D9187D">
              <w:rPr>
                <w:rFonts w:eastAsia="Times New Roman" w:cs="Times New Roman"/>
              </w:rPr>
              <w:t xml:space="preserve">September </w:t>
            </w:r>
            <w:r w:rsidR="005407F5" w:rsidRPr="00D9187D">
              <w:rPr>
                <w:rFonts w:eastAsia="Times New Roman" w:cs="Times New Roman"/>
              </w:rPr>
              <w:t>21</w:t>
            </w:r>
            <w:r w:rsidRPr="00D9187D">
              <w:rPr>
                <w:rFonts w:eastAsia="Times New Roman" w:cs="Times New Roman"/>
              </w:rPr>
              <w:t>, 2020</w:t>
            </w:r>
          </w:p>
        </w:tc>
        <w:tc>
          <w:tcPr>
            <w:tcW w:w="2785" w:type="dxa"/>
          </w:tcPr>
          <w:p w14:paraId="5A460328" w14:textId="77777777" w:rsidR="00564B44" w:rsidRDefault="00974BF3" w:rsidP="00A675FC">
            <w:pPr>
              <w:tabs>
                <w:tab w:val="left" w:pos="360"/>
              </w:tabs>
              <w:rPr>
                <w:rFonts w:eastAsia="Times New Roman" w:cs="Times New Roman"/>
              </w:rPr>
            </w:pPr>
            <w:r>
              <w:rPr>
                <w:rFonts w:eastAsia="Times New Roman" w:cs="Times New Roman"/>
              </w:rPr>
              <w:t>S</w:t>
            </w:r>
            <w:r w:rsidR="00564B44">
              <w:rPr>
                <w:rFonts w:eastAsia="Times New Roman" w:cs="Times New Roman"/>
              </w:rPr>
              <w:t>ubmit application</w:t>
            </w:r>
          </w:p>
        </w:tc>
      </w:tr>
    </w:tbl>
    <w:p w14:paraId="0FD8EBA5" w14:textId="77777777" w:rsidR="00EB2A26" w:rsidRDefault="00EB2A26">
      <w:pPr>
        <w:rPr>
          <w:b/>
          <w:sz w:val="28"/>
          <w:szCs w:val="28"/>
        </w:rPr>
      </w:pPr>
      <w:r>
        <w:rPr>
          <w:b/>
          <w:sz w:val="28"/>
          <w:szCs w:val="28"/>
        </w:rPr>
        <w:br w:type="page"/>
      </w:r>
    </w:p>
    <w:p w14:paraId="0FD4E034" w14:textId="77777777" w:rsidR="00EB2A26" w:rsidRDefault="00EB2A26" w:rsidP="00EB2A26">
      <w:pPr>
        <w:jc w:val="center"/>
        <w:rPr>
          <w:rFonts w:ascii="Calibri" w:eastAsia="Calibri" w:hAnsi="Calibri" w:cs="Calibri"/>
          <w:sz w:val="32"/>
          <w:szCs w:val="32"/>
        </w:rPr>
      </w:pPr>
      <w:r>
        <w:rPr>
          <w:rFonts w:ascii="Calibri" w:eastAsia="Calibri" w:hAnsi="Calibri" w:cs="Calibri"/>
          <w:sz w:val="32"/>
          <w:szCs w:val="32"/>
        </w:rPr>
        <w:lastRenderedPageBreak/>
        <w:t>APPENDIX A</w:t>
      </w:r>
    </w:p>
    <w:p w14:paraId="74A9D466" w14:textId="77777777" w:rsidR="00EB2A26" w:rsidRDefault="00EB2A26" w:rsidP="00EB2A26">
      <w:pPr>
        <w:jc w:val="center"/>
        <w:rPr>
          <w:rFonts w:ascii="Calibri" w:eastAsia="Calibri" w:hAnsi="Calibri" w:cs="Calibri"/>
          <w:sz w:val="32"/>
          <w:szCs w:val="32"/>
        </w:rPr>
      </w:pPr>
      <w:r>
        <w:rPr>
          <w:rFonts w:ascii="Calibri" w:eastAsia="Calibri" w:hAnsi="Calibri" w:cs="Calibri"/>
          <w:sz w:val="32"/>
          <w:szCs w:val="32"/>
        </w:rPr>
        <w:t>Prevention Network Strategy Examples</w:t>
      </w:r>
    </w:p>
    <w:p w14:paraId="32463F06" w14:textId="0EDB7551" w:rsidR="00EB2A26" w:rsidRDefault="00EB2A26" w:rsidP="00EB2A26">
      <w:pPr>
        <w:jc w:val="center"/>
        <w:rPr>
          <w:rFonts w:ascii="Calibri" w:eastAsia="Calibri" w:hAnsi="Calibri" w:cs="Calibri"/>
          <w:sz w:val="24"/>
          <w:szCs w:val="24"/>
        </w:rPr>
      </w:pPr>
      <w:r>
        <w:rPr>
          <w:rFonts w:ascii="Calibri" w:eastAsia="Calibri" w:hAnsi="Calibri" w:cs="Calibri"/>
          <w:sz w:val="24"/>
          <w:szCs w:val="24"/>
        </w:rPr>
        <w:t>The following table is offered as strategy examples that align with RFA Section B - Description.  Applicants are not limited to these choices.</w:t>
      </w:r>
      <w:r w:rsidR="00815C0A">
        <w:rPr>
          <w:rFonts w:ascii="Calibri" w:eastAsia="Calibri" w:hAnsi="Calibri" w:cs="Calibri"/>
          <w:sz w:val="24"/>
          <w:szCs w:val="24"/>
        </w:rPr>
        <w:t xml:space="preserve"> See </w:t>
      </w:r>
      <w:hyperlink r:id="rId35" w:history="1">
        <w:r w:rsidR="00815C0A" w:rsidRPr="00815C0A">
          <w:rPr>
            <w:rStyle w:val="Hyperlink"/>
            <w:rFonts w:ascii="Calibri" w:eastAsia="Calibri" w:hAnsi="Calibri" w:cs="Calibri"/>
            <w:sz w:val="24"/>
            <w:szCs w:val="24"/>
          </w:rPr>
          <w:t>Needs &amp; Disparities sta</w:t>
        </w:r>
        <w:r w:rsidR="00815C0A" w:rsidRPr="00815C0A">
          <w:rPr>
            <w:rStyle w:val="Hyperlink"/>
            <w:rFonts w:ascii="Calibri" w:eastAsia="Calibri" w:hAnsi="Calibri" w:cs="Calibri"/>
            <w:sz w:val="24"/>
            <w:szCs w:val="24"/>
          </w:rPr>
          <w:t>t</w:t>
        </w:r>
        <w:r w:rsidR="00815C0A" w:rsidRPr="00815C0A">
          <w:rPr>
            <w:rStyle w:val="Hyperlink"/>
            <w:rFonts w:ascii="Calibri" w:eastAsia="Calibri" w:hAnsi="Calibri" w:cs="Calibri"/>
            <w:sz w:val="24"/>
            <w:szCs w:val="24"/>
          </w:rPr>
          <w:t>ement</w:t>
        </w:r>
      </w:hyperlink>
      <w:r w:rsidR="00815C0A">
        <w:rPr>
          <w:rFonts w:ascii="Calibri" w:eastAsia="Calibri" w:hAnsi="Calibri" w:cs="Calibri"/>
          <w:sz w:val="24"/>
          <w:szCs w:val="24"/>
        </w:rPr>
        <w:t xml:space="preserve"> for ideas. </w:t>
      </w:r>
    </w:p>
    <w:tbl>
      <w:tblPr>
        <w:tblW w:w="10485" w:type="dxa"/>
        <w:tblInd w:w="-5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80"/>
        <w:gridCol w:w="5205"/>
      </w:tblGrid>
      <w:tr w:rsidR="00EB2A26" w14:paraId="65FFDD06" w14:textId="77777777" w:rsidTr="004D20E9">
        <w:trPr>
          <w:trHeight w:val="4200"/>
        </w:trPr>
        <w:tc>
          <w:tcPr>
            <w:tcW w:w="5280" w:type="dxa"/>
            <w:shd w:val="clear" w:color="auto" w:fill="EAD1DD"/>
            <w:tcMar>
              <w:top w:w="100" w:type="dxa"/>
              <w:left w:w="100" w:type="dxa"/>
              <w:bottom w:w="100" w:type="dxa"/>
              <w:right w:w="100" w:type="dxa"/>
            </w:tcMar>
          </w:tcPr>
          <w:p w14:paraId="4BEC874B" w14:textId="77777777" w:rsidR="00EB2A26" w:rsidRDefault="00EB2A26" w:rsidP="007447C7">
            <w:pPr>
              <w:widowControl w:val="0"/>
              <w:pBdr>
                <w:top w:val="nil"/>
                <w:left w:val="nil"/>
                <w:bottom w:val="nil"/>
                <w:right w:val="nil"/>
                <w:between w:val="nil"/>
              </w:pBdr>
              <w:spacing w:line="240" w:lineRule="auto"/>
              <w:jc w:val="center"/>
              <w:rPr>
                <w:rFonts w:ascii="Calibri" w:eastAsia="Calibri" w:hAnsi="Calibri" w:cs="Calibri"/>
                <w:b/>
                <w:sz w:val="24"/>
                <w:szCs w:val="24"/>
                <w:u w:val="single"/>
              </w:rPr>
            </w:pPr>
            <w:r>
              <w:rPr>
                <w:rFonts w:ascii="Calibri" w:eastAsia="Calibri" w:hAnsi="Calibri" w:cs="Calibri"/>
                <w:b/>
                <w:sz w:val="24"/>
                <w:szCs w:val="24"/>
                <w:u w:val="single"/>
              </w:rPr>
              <w:t>Increase Social-Emotional Learning</w:t>
            </w:r>
          </w:p>
          <w:p w14:paraId="4C0F3857" w14:textId="58AE6372" w:rsidR="00EB2A26" w:rsidRPr="00CE3879" w:rsidRDefault="00EB2A26" w:rsidP="00A222C9">
            <w:pPr>
              <w:widowControl w:val="0"/>
              <w:numPr>
                <w:ilvl w:val="0"/>
                <w:numId w:val="14"/>
              </w:numPr>
              <w:spacing w:after="0" w:line="276" w:lineRule="auto"/>
              <w:rPr>
                <w:rFonts w:ascii="Calibri" w:eastAsia="Calibri" w:hAnsi="Calibri" w:cs="Calibri"/>
                <w:sz w:val="24"/>
                <w:szCs w:val="24"/>
              </w:rPr>
            </w:pPr>
            <w:r w:rsidRPr="00CE3879">
              <w:rPr>
                <w:rFonts w:ascii="Calibri" w:eastAsia="Calibri" w:hAnsi="Calibri" w:cs="Calibri"/>
                <w:sz w:val="24"/>
                <w:szCs w:val="24"/>
              </w:rPr>
              <w:t>Assess the capacity and need to address</w:t>
            </w:r>
            <w:r w:rsidR="00C85C89" w:rsidRPr="00CE3879">
              <w:rPr>
                <w:rFonts w:ascii="Calibri" w:eastAsia="Calibri" w:hAnsi="Calibri" w:cs="Calibri"/>
                <w:sz w:val="24"/>
                <w:szCs w:val="24"/>
              </w:rPr>
              <w:t xml:space="preserve"> Social</w:t>
            </w:r>
            <w:r w:rsidR="00C85C89">
              <w:rPr>
                <w:rFonts w:ascii="Calibri" w:eastAsia="Calibri" w:hAnsi="Calibri" w:cs="Calibri"/>
                <w:sz w:val="24"/>
                <w:szCs w:val="24"/>
              </w:rPr>
              <w:t>-</w:t>
            </w:r>
            <w:r w:rsidR="00C85C89" w:rsidRPr="00CE3879">
              <w:rPr>
                <w:rFonts w:ascii="Calibri" w:eastAsia="Calibri" w:hAnsi="Calibri" w:cs="Calibri"/>
                <w:sz w:val="24"/>
                <w:szCs w:val="24"/>
              </w:rPr>
              <w:t>Emotional Learning (SEL)</w:t>
            </w:r>
            <w:r w:rsidRPr="00CE3879">
              <w:rPr>
                <w:rFonts w:ascii="Calibri" w:eastAsia="Calibri" w:hAnsi="Calibri" w:cs="Calibri"/>
                <w:sz w:val="24"/>
                <w:szCs w:val="24"/>
              </w:rPr>
              <w:t xml:space="preserve"> of children </w:t>
            </w:r>
          </w:p>
          <w:p w14:paraId="7EF13140" w14:textId="77777777" w:rsidR="00EB2A26" w:rsidRDefault="00C85C89" w:rsidP="00A222C9">
            <w:pPr>
              <w:widowControl w:val="0"/>
              <w:numPr>
                <w:ilvl w:val="0"/>
                <w:numId w:val="14"/>
              </w:numPr>
              <w:spacing w:after="0" w:line="276" w:lineRule="auto"/>
              <w:rPr>
                <w:rFonts w:ascii="Calibri" w:eastAsia="Calibri" w:hAnsi="Calibri" w:cs="Calibri"/>
                <w:sz w:val="24"/>
                <w:szCs w:val="24"/>
              </w:rPr>
            </w:pPr>
            <w:r>
              <w:rPr>
                <w:rFonts w:ascii="Calibri" w:eastAsia="Calibri" w:hAnsi="Calibri" w:cs="Calibri"/>
                <w:sz w:val="24"/>
                <w:szCs w:val="24"/>
              </w:rPr>
              <w:t xml:space="preserve">Acquire and implement </w:t>
            </w:r>
            <w:r w:rsidR="00EB2A26">
              <w:rPr>
                <w:rFonts w:ascii="Calibri" w:eastAsia="Calibri" w:hAnsi="Calibri" w:cs="Calibri"/>
                <w:sz w:val="24"/>
                <w:szCs w:val="24"/>
              </w:rPr>
              <w:t>curriculum to address SEL needs of early childhood through high school youth</w:t>
            </w:r>
          </w:p>
          <w:p w14:paraId="05FB67AE" w14:textId="77777777" w:rsidR="00EB2A26" w:rsidRDefault="00EB2A26" w:rsidP="00A222C9">
            <w:pPr>
              <w:widowControl w:val="0"/>
              <w:numPr>
                <w:ilvl w:val="0"/>
                <w:numId w:val="14"/>
              </w:numPr>
              <w:spacing w:after="0" w:line="240" w:lineRule="auto"/>
              <w:rPr>
                <w:rFonts w:ascii="Calibri" w:eastAsia="Calibri" w:hAnsi="Calibri" w:cs="Calibri"/>
                <w:sz w:val="24"/>
                <w:szCs w:val="24"/>
              </w:rPr>
            </w:pPr>
            <w:r>
              <w:rPr>
                <w:rFonts w:ascii="Calibri" w:eastAsia="Calibri" w:hAnsi="Calibri" w:cs="Calibri"/>
                <w:sz w:val="24"/>
                <w:szCs w:val="24"/>
              </w:rPr>
              <w:t xml:space="preserve">Obtain Collaborative Problem Solving certification </w:t>
            </w:r>
          </w:p>
          <w:p w14:paraId="18C52267" w14:textId="77777777" w:rsidR="00CD5D15" w:rsidRDefault="00CD5D15" w:rsidP="00A222C9">
            <w:pPr>
              <w:widowControl w:val="0"/>
              <w:numPr>
                <w:ilvl w:val="0"/>
                <w:numId w:val="14"/>
              </w:numPr>
              <w:spacing w:after="0" w:line="240" w:lineRule="auto"/>
              <w:rPr>
                <w:rFonts w:ascii="Calibri" w:eastAsia="Calibri" w:hAnsi="Calibri" w:cs="Calibri"/>
                <w:sz w:val="24"/>
                <w:szCs w:val="24"/>
              </w:rPr>
            </w:pPr>
            <w:r>
              <w:rPr>
                <w:rFonts w:ascii="Calibri" w:eastAsia="Calibri" w:hAnsi="Calibri" w:cs="Calibri"/>
                <w:sz w:val="24"/>
                <w:szCs w:val="24"/>
              </w:rPr>
              <w:t>Implement the early MTSS model in an early childhood education center</w:t>
            </w:r>
          </w:p>
          <w:p w14:paraId="5DC598FE" w14:textId="77777777" w:rsidR="00CE5569" w:rsidRDefault="00B17CD3" w:rsidP="00A222C9">
            <w:pPr>
              <w:widowControl w:val="0"/>
              <w:numPr>
                <w:ilvl w:val="0"/>
                <w:numId w:val="14"/>
              </w:numPr>
              <w:spacing w:after="0" w:line="240" w:lineRule="auto"/>
              <w:rPr>
                <w:rFonts w:ascii="Calibri" w:eastAsia="Calibri" w:hAnsi="Calibri" w:cs="Calibri"/>
                <w:sz w:val="24"/>
                <w:szCs w:val="24"/>
              </w:rPr>
            </w:pPr>
            <w:r>
              <w:rPr>
                <w:rFonts w:ascii="Calibri" w:eastAsia="Calibri" w:hAnsi="Calibri" w:cs="Calibri"/>
                <w:sz w:val="24"/>
                <w:szCs w:val="24"/>
              </w:rPr>
              <w:t>Establish</w:t>
            </w:r>
            <w:r w:rsidR="00CE5569" w:rsidRPr="005F3B27">
              <w:rPr>
                <w:rFonts w:ascii="Calibri" w:eastAsia="Calibri" w:hAnsi="Calibri" w:cs="Calibri"/>
                <w:sz w:val="24"/>
                <w:szCs w:val="24"/>
              </w:rPr>
              <w:t xml:space="preserve"> mindfulness </w:t>
            </w:r>
            <w:r>
              <w:rPr>
                <w:rFonts w:ascii="Calibri" w:eastAsia="Calibri" w:hAnsi="Calibri" w:cs="Calibri"/>
                <w:sz w:val="24"/>
                <w:szCs w:val="24"/>
              </w:rPr>
              <w:t xml:space="preserve">as a system-wide </w:t>
            </w:r>
            <w:r w:rsidR="00CE5569" w:rsidRPr="005F3B27">
              <w:rPr>
                <w:rFonts w:ascii="Calibri" w:eastAsia="Calibri" w:hAnsi="Calibri" w:cs="Calibri"/>
                <w:sz w:val="24"/>
                <w:szCs w:val="24"/>
              </w:rPr>
              <w:t xml:space="preserve">practice </w:t>
            </w:r>
            <w:r>
              <w:rPr>
                <w:rFonts w:ascii="Calibri" w:eastAsia="Calibri" w:hAnsi="Calibri" w:cs="Calibri"/>
                <w:sz w:val="24"/>
                <w:szCs w:val="24"/>
              </w:rPr>
              <w:t>with</w:t>
            </w:r>
            <w:r w:rsidR="00CE5569" w:rsidRPr="005F3B27">
              <w:rPr>
                <w:rFonts w:ascii="Calibri" w:eastAsia="Calibri" w:hAnsi="Calibri" w:cs="Calibri"/>
                <w:sz w:val="24"/>
                <w:szCs w:val="24"/>
              </w:rPr>
              <w:t xml:space="preserve">in </w:t>
            </w:r>
            <w:r>
              <w:rPr>
                <w:rFonts w:ascii="Calibri" w:eastAsia="Calibri" w:hAnsi="Calibri" w:cs="Calibri"/>
                <w:sz w:val="24"/>
                <w:szCs w:val="24"/>
              </w:rPr>
              <w:t xml:space="preserve">a </w:t>
            </w:r>
            <w:r w:rsidR="00CE5569" w:rsidRPr="005F3B27">
              <w:rPr>
                <w:rFonts w:ascii="Calibri" w:eastAsia="Calibri" w:hAnsi="Calibri" w:cs="Calibri"/>
                <w:sz w:val="24"/>
                <w:szCs w:val="24"/>
              </w:rPr>
              <w:t>school</w:t>
            </w:r>
            <w:r>
              <w:rPr>
                <w:rFonts w:ascii="Calibri" w:eastAsia="Calibri" w:hAnsi="Calibri" w:cs="Calibri"/>
                <w:sz w:val="24"/>
                <w:szCs w:val="24"/>
              </w:rPr>
              <w:t xml:space="preserve"> or supervisory union</w:t>
            </w:r>
          </w:p>
          <w:p w14:paraId="008B1E5F" w14:textId="77777777" w:rsidR="00EB2A26" w:rsidRDefault="00EB2A26" w:rsidP="004D20E9">
            <w:pPr>
              <w:spacing w:after="0"/>
              <w:ind w:left="720" w:hanging="360"/>
              <w:contextualSpacing/>
              <w:rPr>
                <w:rFonts w:ascii="Calibri" w:eastAsia="Calibri" w:hAnsi="Calibri" w:cs="Calibri"/>
                <w:sz w:val="24"/>
                <w:szCs w:val="24"/>
              </w:rPr>
            </w:pPr>
          </w:p>
        </w:tc>
        <w:tc>
          <w:tcPr>
            <w:tcW w:w="5205" w:type="dxa"/>
            <w:shd w:val="clear" w:color="auto" w:fill="FFF2CC"/>
            <w:tcMar>
              <w:top w:w="100" w:type="dxa"/>
              <w:left w:w="100" w:type="dxa"/>
              <w:bottom w:w="100" w:type="dxa"/>
              <w:right w:w="100" w:type="dxa"/>
            </w:tcMar>
          </w:tcPr>
          <w:p w14:paraId="7418CAAC" w14:textId="77777777" w:rsidR="00CE5569" w:rsidRDefault="00CE5569" w:rsidP="00CE5569">
            <w:pPr>
              <w:widowControl w:val="0"/>
              <w:spacing w:line="240" w:lineRule="auto"/>
              <w:jc w:val="center"/>
              <w:rPr>
                <w:rFonts w:ascii="Calibri" w:eastAsia="Calibri" w:hAnsi="Calibri" w:cs="Calibri"/>
                <w:b/>
                <w:sz w:val="24"/>
                <w:szCs w:val="24"/>
                <w:u w:val="single"/>
              </w:rPr>
            </w:pPr>
            <w:r>
              <w:rPr>
                <w:rFonts w:ascii="Calibri" w:eastAsia="Calibri" w:hAnsi="Calibri" w:cs="Calibri"/>
                <w:b/>
                <w:sz w:val="24"/>
                <w:szCs w:val="24"/>
                <w:u w:val="single"/>
              </w:rPr>
              <w:t>Strengthen Protective Factors through Environmental and Policy Enhancements</w:t>
            </w:r>
          </w:p>
          <w:p w14:paraId="7624101C" w14:textId="77777777" w:rsidR="00CE5569" w:rsidRDefault="00CE5569" w:rsidP="00A222C9">
            <w:pPr>
              <w:widowControl w:val="0"/>
              <w:numPr>
                <w:ilvl w:val="0"/>
                <w:numId w:val="15"/>
              </w:numPr>
              <w:spacing w:after="0" w:line="276" w:lineRule="auto"/>
              <w:ind w:left="720"/>
              <w:rPr>
                <w:rFonts w:ascii="Calibri" w:eastAsia="Calibri" w:hAnsi="Calibri" w:cs="Calibri"/>
                <w:sz w:val="24"/>
                <w:szCs w:val="24"/>
              </w:rPr>
            </w:pPr>
            <w:r>
              <w:rPr>
                <w:rFonts w:ascii="Calibri" w:eastAsia="Calibri" w:hAnsi="Calibri" w:cs="Calibri"/>
                <w:sz w:val="24"/>
                <w:szCs w:val="24"/>
              </w:rPr>
              <w:t xml:space="preserve">Enhance school policy and culture to create supportive environments for students and staff who identify as LGBTQ+, racial and ethnic minorities, </w:t>
            </w:r>
            <w:r w:rsidR="00257ADD">
              <w:rPr>
                <w:rFonts w:ascii="Calibri" w:eastAsia="Calibri" w:hAnsi="Calibri" w:cs="Calibri"/>
                <w:sz w:val="24"/>
                <w:szCs w:val="24"/>
              </w:rPr>
              <w:t xml:space="preserve">neuro-diverse and/or as </w:t>
            </w:r>
            <w:r>
              <w:rPr>
                <w:rFonts w:ascii="Calibri" w:eastAsia="Calibri" w:hAnsi="Calibri" w:cs="Calibri"/>
                <w:sz w:val="24"/>
                <w:szCs w:val="24"/>
              </w:rPr>
              <w:t xml:space="preserve">individuals with disabilities </w:t>
            </w:r>
          </w:p>
          <w:p w14:paraId="608AEFA4" w14:textId="77777777" w:rsidR="00CE5569" w:rsidRDefault="00CE5569" w:rsidP="00A222C9">
            <w:pPr>
              <w:widowControl w:val="0"/>
              <w:numPr>
                <w:ilvl w:val="0"/>
                <w:numId w:val="15"/>
              </w:numPr>
              <w:spacing w:after="0" w:line="276" w:lineRule="auto"/>
              <w:ind w:left="720"/>
              <w:rPr>
                <w:rFonts w:ascii="Calibri" w:eastAsia="Calibri" w:hAnsi="Calibri" w:cs="Calibri"/>
                <w:sz w:val="24"/>
                <w:szCs w:val="24"/>
              </w:rPr>
            </w:pPr>
            <w:r>
              <w:rPr>
                <w:rFonts w:ascii="Calibri" w:eastAsia="Calibri" w:hAnsi="Calibri" w:cs="Calibri"/>
                <w:sz w:val="24"/>
                <w:szCs w:val="24"/>
              </w:rPr>
              <w:t xml:space="preserve">Increase Restorative Practices in schools, businesses, towns </w:t>
            </w:r>
          </w:p>
          <w:p w14:paraId="4D184EF4" w14:textId="77777777" w:rsidR="00CE5569" w:rsidRDefault="00CE5569" w:rsidP="00A222C9">
            <w:pPr>
              <w:pStyle w:val="ListParagraph"/>
              <w:widowControl w:val="0"/>
              <w:numPr>
                <w:ilvl w:val="0"/>
                <w:numId w:val="15"/>
              </w:numPr>
              <w:pBdr>
                <w:top w:val="nil"/>
                <w:left w:val="nil"/>
                <w:bottom w:val="nil"/>
                <w:right w:val="nil"/>
                <w:between w:val="nil"/>
              </w:pBdr>
              <w:spacing w:line="240" w:lineRule="auto"/>
              <w:ind w:left="720"/>
              <w:rPr>
                <w:rFonts w:ascii="Calibri" w:eastAsia="Calibri" w:hAnsi="Calibri" w:cs="Calibri"/>
                <w:sz w:val="24"/>
                <w:szCs w:val="24"/>
              </w:rPr>
            </w:pPr>
            <w:r w:rsidRPr="00CE5569">
              <w:rPr>
                <w:rFonts w:ascii="Calibri" w:eastAsia="Calibri" w:hAnsi="Calibri" w:cs="Calibri"/>
                <w:sz w:val="24"/>
                <w:szCs w:val="24"/>
              </w:rPr>
              <w:t xml:space="preserve">Build community capacity for substance-free events </w:t>
            </w:r>
          </w:p>
          <w:p w14:paraId="3899C174" w14:textId="77777777" w:rsidR="00CE5569" w:rsidRPr="004D20E9" w:rsidRDefault="009669D1" w:rsidP="00A222C9">
            <w:pPr>
              <w:pStyle w:val="ListParagraph"/>
              <w:widowControl w:val="0"/>
              <w:numPr>
                <w:ilvl w:val="0"/>
                <w:numId w:val="15"/>
              </w:numPr>
              <w:pBdr>
                <w:top w:val="nil"/>
                <w:left w:val="nil"/>
                <w:bottom w:val="nil"/>
                <w:right w:val="nil"/>
                <w:between w:val="nil"/>
              </w:pBdr>
              <w:spacing w:line="240" w:lineRule="auto"/>
              <w:ind w:left="720"/>
              <w:rPr>
                <w:rFonts w:ascii="Calibri" w:eastAsia="Calibri" w:hAnsi="Calibri" w:cs="Calibri"/>
                <w:sz w:val="24"/>
                <w:szCs w:val="24"/>
              </w:rPr>
            </w:pPr>
            <w:r>
              <w:rPr>
                <w:rFonts w:ascii="Calibri" w:eastAsia="Calibri" w:hAnsi="Calibri" w:cs="Calibri"/>
                <w:sz w:val="24"/>
                <w:szCs w:val="24"/>
              </w:rPr>
              <w:t>D</w:t>
            </w:r>
            <w:r w:rsidR="005251AC">
              <w:rPr>
                <w:rFonts w:ascii="Calibri" w:eastAsia="Calibri" w:hAnsi="Calibri" w:cs="Calibri"/>
                <w:sz w:val="24"/>
                <w:szCs w:val="24"/>
              </w:rPr>
              <w:t>evelop</w:t>
            </w:r>
            <w:r w:rsidR="00CE5569" w:rsidRPr="004549F6">
              <w:rPr>
                <w:rFonts w:ascii="Calibri" w:eastAsia="Calibri" w:hAnsi="Calibri" w:cs="Calibri"/>
                <w:sz w:val="24"/>
                <w:szCs w:val="24"/>
              </w:rPr>
              <w:t xml:space="preserve"> </w:t>
            </w:r>
            <w:r w:rsidR="00C85C89">
              <w:rPr>
                <w:rFonts w:ascii="Calibri" w:eastAsia="Calibri" w:hAnsi="Calibri" w:cs="Calibri"/>
                <w:sz w:val="24"/>
                <w:szCs w:val="24"/>
              </w:rPr>
              <w:t xml:space="preserve">and implement </w:t>
            </w:r>
            <w:r w:rsidR="00CE5569" w:rsidRPr="004549F6">
              <w:rPr>
                <w:rFonts w:ascii="Calibri" w:eastAsia="Calibri" w:hAnsi="Calibri" w:cs="Calibri"/>
                <w:sz w:val="24"/>
                <w:szCs w:val="24"/>
              </w:rPr>
              <w:t xml:space="preserve">town policies that </w:t>
            </w:r>
            <w:r w:rsidR="00257ADD">
              <w:rPr>
                <w:rFonts w:ascii="Calibri" w:eastAsia="Calibri" w:hAnsi="Calibri" w:cs="Calibri"/>
                <w:sz w:val="24"/>
                <w:szCs w:val="24"/>
              </w:rPr>
              <w:t xml:space="preserve">create healthy environments for children, families, and people in recovery </w:t>
            </w:r>
          </w:p>
          <w:p w14:paraId="7D9F5EAC" w14:textId="77777777" w:rsidR="00EB2A26" w:rsidRPr="00CD5D15" w:rsidRDefault="00EB2A26" w:rsidP="004D20E9">
            <w:pPr>
              <w:pStyle w:val="ListParagraph"/>
              <w:spacing w:after="0"/>
              <w:ind w:hanging="360"/>
            </w:pPr>
          </w:p>
        </w:tc>
      </w:tr>
      <w:tr w:rsidR="00EB2A26" w14:paraId="14A1DF20" w14:textId="77777777" w:rsidTr="004D20E9">
        <w:trPr>
          <w:trHeight w:val="5397"/>
        </w:trPr>
        <w:tc>
          <w:tcPr>
            <w:tcW w:w="5280" w:type="dxa"/>
            <w:shd w:val="clear" w:color="auto" w:fill="C9DAF8"/>
            <w:tcMar>
              <w:top w:w="100" w:type="dxa"/>
              <w:left w:w="100" w:type="dxa"/>
              <w:bottom w:w="100" w:type="dxa"/>
              <w:right w:w="100" w:type="dxa"/>
            </w:tcMar>
          </w:tcPr>
          <w:p w14:paraId="23CF28CA" w14:textId="77777777" w:rsidR="00EB2A26" w:rsidRDefault="00EB2A26" w:rsidP="007447C7">
            <w:pPr>
              <w:widowControl w:val="0"/>
              <w:pBdr>
                <w:top w:val="nil"/>
                <w:left w:val="nil"/>
                <w:bottom w:val="nil"/>
                <w:right w:val="nil"/>
                <w:between w:val="nil"/>
              </w:pBdr>
              <w:spacing w:line="240" w:lineRule="auto"/>
              <w:jc w:val="center"/>
              <w:rPr>
                <w:rFonts w:ascii="Calibri" w:eastAsia="Calibri" w:hAnsi="Calibri" w:cs="Calibri"/>
                <w:b/>
                <w:sz w:val="24"/>
                <w:szCs w:val="24"/>
                <w:u w:val="single"/>
              </w:rPr>
            </w:pPr>
            <w:r>
              <w:rPr>
                <w:rFonts w:ascii="Calibri" w:eastAsia="Calibri" w:hAnsi="Calibri" w:cs="Calibri"/>
                <w:b/>
                <w:sz w:val="24"/>
                <w:szCs w:val="24"/>
                <w:u w:val="single"/>
              </w:rPr>
              <w:t>Training, Assessment, and/or Strategic Planning</w:t>
            </w:r>
          </w:p>
          <w:p w14:paraId="5D5C9FA7" w14:textId="77777777" w:rsidR="00EB2A26" w:rsidRDefault="00AA4899" w:rsidP="00A222C9">
            <w:pPr>
              <w:widowControl w:val="0"/>
              <w:numPr>
                <w:ilvl w:val="0"/>
                <w:numId w:val="17"/>
              </w:num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sz w:val="24"/>
                <w:szCs w:val="24"/>
              </w:rPr>
              <w:t xml:space="preserve">Contract with </w:t>
            </w:r>
            <w:r w:rsidR="00EB2A26">
              <w:rPr>
                <w:rFonts w:ascii="Calibri" w:eastAsia="Calibri" w:hAnsi="Calibri" w:cs="Calibri"/>
                <w:sz w:val="24"/>
                <w:szCs w:val="24"/>
              </w:rPr>
              <w:t>Strategic Planning Consultant</w:t>
            </w:r>
          </w:p>
          <w:p w14:paraId="4565B471" w14:textId="77777777" w:rsidR="00906BE4" w:rsidRDefault="00906BE4" w:rsidP="00A222C9">
            <w:pPr>
              <w:widowControl w:val="0"/>
              <w:numPr>
                <w:ilvl w:val="0"/>
                <w:numId w:val="17"/>
              </w:num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sz w:val="24"/>
                <w:szCs w:val="24"/>
              </w:rPr>
              <w:t>Launch task force to identify and address systemic issues that create barriers for low-income families, racial minorities, or other disadvantaged groups (e.g., zoning ordinances, hiring practices, etc.)</w:t>
            </w:r>
          </w:p>
          <w:p w14:paraId="69C826AB" w14:textId="77777777" w:rsidR="00EB2A26" w:rsidRDefault="00AA4899" w:rsidP="00A222C9">
            <w:pPr>
              <w:widowControl w:val="0"/>
              <w:numPr>
                <w:ilvl w:val="0"/>
                <w:numId w:val="17"/>
              </w:num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sz w:val="24"/>
                <w:szCs w:val="24"/>
              </w:rPr>
              <w:t>Sponsor t</w:t>
            </w:r>
            <w:r w:rsidR="00EB2A26">
              <w:rPr>
                <w:rFonts w:ascii="Calibri" w:eastAsia="Calibri" w:hAnsi="Calibri" w:cs="Calibri"/>
                <w:sz w:val="24"/>
                <w:szCs w:val="24"/>
              </w:rPr>
              <w:t xml:space="preserve">raining session(s) for </w:t>
            </w:r>
            <w:r w:rsidR="00755639">
              <w:rPr>
                <w:rFonts w:ascii="Calibri" w:eastAsia="Calibri" w:hAnsi="Calibri" w:cs="Calibri"/>
                <w:sz w:val="24"/>
                <w:szCs w:val="24"/>
              </w:rPr>
              <w:t xml:space="preserve">staff and/or community partners </w:t>
            </w:r>
          </w:p>
          <w:p w14:paraId="3E80633C" w14:textId="77777777" w:rsidR="00EB2A26" w:rsidRDefault="00EB2A26" w:rsidP="00A222C9">
            <w:pPr>
              <w:widowControl w:val="0"/>
              <w:numPr>
                <w:ilvl w:val="0"/>
                <w:numId w:val="17"/>
              </w:num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sz w:val="24"/>
                <w:szCs w:val="24"/>
              </w:rPr>
              <w:t>Conduct a survey to determine readiness to utilize identified program/curriculum (</w:t>
            </w:r>
            <w:r w:rsidR="00CD5D15">
              <w:rPr>
                <w:rFonts w:ascii="Calibri" w:eastAsia="Calibri" w:hAnsi="Calibri" w:cs="Calibri"/>
                <w:sz w:val="24"/>
                <w:szCs w:val="24"/>
              </w:rPr>
              <w:t xml:space="preserve">examples: </w:t>
            </w:r>
            <w:hyperlink r:id="rId36">
              <w:r>
                <w:rPr>
                  <w:rFonts w:ascii="Calibri" w:eastAsia="Calibri" w:hAnsi="Calibri" w:cs="Calibri"/>
                  <w:color w:val="1155CC"/>
                  <w:sz w:val="24"/>
                  <w:szCs w:val="24"/>
                  <w:u w:val="single"/>
                </w:rPr>
                <w:t>SEARCH</w:t>
              </w:r>
            </w:hyperlink>
            <w:r>
              <w:rPr>
                <w:rFonts w:ascii="Calibri" w:eastAsia="Calibri" w:hAnsi="Calibri" w:cs="Calibri"/>
                <w:sz w:val="24"/>
                <w:szCs w:val="24"/>
              </w:rPr>
              <w:t xml:space="preserve">, </w:t>
            </w:r>
            <w:hyperlink r:id="rId37">
              <w:r>
                <w:rPr>
                  <w:rFonts w:ascii="Calibri" w:eastAsia="Calibri" w:hAnsi="Calibri" w:cs="Calibri"/>
                  <w:color w:val="1155CC"/>
                  <w:sz w:val="24"/>
                  <w:szCs w:val="24"/>
                  <w:u w:val="single"/>
                </w:rPr>
                <w:t>GLSEN</w:t>
              </w:r>
            </w:hyperlink>
            <w:r>
              <w:rPr>
                <w:rFonts w:ascii="Calibri" w:eastAsia="Calibri" w:hAnsi="Calibri" w:cs="Calibri"/>
                <w:sz w:val="24"/>
                <w:szCs w:val="24"/>
              </w:rPr>
              <w:t>)</w:t>
            </w:r>
          </w:p>
          <w:p w14:paraId="5E6BCAF6" w14:textId="77777777" w:rsidR="00906BE4" w:rsidRPr="00906BE4" w:rsidRDefault="00EB2A26" w:rsidP="00A222C9">
            <w:pPr>
              <w:widowControl w:val="0"/>
              <w:numPr>
                <w:ilvl w:val="0"/>
                <w:numId w:val="17"/>
              </w:numPr>
              <w:spacing w:after="0" w:line="240" w:lineRule="auto"/>
              <w:rPr>
                <w:rFonts w:ascii="Calibri" w:eastAsia="Calibri" w:hAnsi="Calibri" w:cs="Calibri"/>
                <w:sz w:val="24"/>
                <w:szCs w:val="24"/>
              </w:rPr>
            </w:pPr>
            <w:r>
              <w:rPr>
                <w:rFonts w:ascii="Calibri" w:eastAsia="Calibri" w:hAnsi="Calibri" w:cs="Calibri"/>
                <w:sz w:val="24"/>
                <w:szCs w:val="24"/>
              </w:rPr>
              <w:t xml:space="preserve">Attend national </w:t>
            </w:r>
            <w:r w:rsidR="00817AD7">
              <w:rPr>
                <w:rFonts w:ascii="Calibri" w:eastAsia="Calibri" w:hAnsi="Calibri" w:cs="Calibri"/>
                <w:sz w:val="24"/>
                <w:szCs w:val="24"/>
              </w:rPr>
              <w:t xml:space="preserve">or regional </w:t>
            </w:r>
            <w:r>
              <w:rPr>
                <w:rFonts w:ascii="Calibri" w:eastAsia="Calibri" w:hAnsi="Calibri" w:cs="Calibri"/>
                <w:sz w:val="24"/>
                <w:szCs w:val="24"/>
              </w:rPr>
              <w:t>training (</w:t>
            </w:r>
            <w:hyperlink r:id="rId38">
              <w:r>
                <w:rPr>
                  <w:rFonts w:ascii="Calibri" w:eastAsia="Calibri" w:hAnsi="Calibri" w:cs="Calibri"/>
                  <w:color w:val="1155CC"/>
                  <w:sz w:val="24"/>
                  <w:szCs w:val="24"/>
                  <w:u w:val="single"/>
                </w:rPr>
                <w:t>CADCA</w:t>
              </w:r>
            </w:hyperlink>
            <w:r>
              <w:rPr>
                <w:rFonts w:ascii="Calibri" w:eastAsia="Calibri" w:hAnsi="Calibri" w:cs="Calibri"/>
                <w:sz w:val="24"/>
                <w:szCs w:val="24"/>
              </w:rPr>
              <w:t xml:space="preserve">, </w:t>
            </w:r>
            <w:hyperlink r:id="rId39">
              <w:r>
                <w:rPr>
                  <w:rFonts w:ascii="Calibri" w:eastAsia="Calibri" w:hAnsi="Calibri" w:cs="Calibri"/>
                  <w:color w:val="1155CC"/>
                  <w:sz w:val="24"/>
                  <w:szCs w:val="24"/>
                  <w:u w:val="single"/>
                </w:rPr>
                <w:t>N</w:t>
              </w:r>
              <w:r w:rsidR="00817AD7">
                <w:rPr>
                  <w:rFonts w:ascii="Calibri" w:eastAsia="Calibri" w:hAnsi="Calibri" w:cs="Calibri"/>
                  <w:color w:val="1155CC"/>
                  <w:sz w:val="24"/>
                  <w:szCs w:val="24"/>
                  <w:u w:val="single"/>
                </w:rPr>
                <w:t xml:space="preserve">ational </w:t>
              </w:r>
              <w:r>
                <w:rPr>
                  <w:rFonts w:ascii="Calibri" w:eastAsia="Calibri" w:hAnsi="Calibri" w:cs="Calibri"/>
                  <w:color w:val="1155CC"/>
                  <w:sz w:val="24"/>
                  <w:szCs w:val="24"/>
                  <w:u w:val="single"/>
                </w:rPr>
                <w:t>P</w:t>
              </w:r>
              <w:r w:rsidR="00817AD7">
                <w:rPr>
                  <w:rFonts w:ascii="Calibri" w:eastAsia="Calibri" w:hAnsi="Calibri" w:cs="Calibri"/>
                  <w:color w:val="1155CC"/>
                  <w:sz w:val="24"/>
                  <w:szCs w:val="24"/>
                  <w:u w:val="single"/>
                </w:rPr>
                <w:t xml:space="preserve">revention </w:t>
              </w:r>
              <w:r>
                <w:rPr>
                  <w:rFonts w:ascii="Calibri" w:eastAsia="Calibri" w:hAnsi="Calibri" w:cs="Calibri"/>
                  <w:color w:val="1155CC"/>
                  <w:sz w:val="24"/>
                  <w:szCs w:val="24"/>
                  <w:u w:val="single"/>
                </w:rPr>
                <w:t>N</w:t>
              </w:r>
            </w:hyperlink>
            <w:r w:rsidR="00817AD7">
              <w:rPr>
                <w:rFonts w:ascii="Calibri" w:eastAsia="Calibri" w:hAnsi="Calibri" w:cs="Calibri"/>
                <w:color w:val="1155CC"/>
                <w:sz w:val="24"/>
                <w:szCs w:val="24"/>
                <w:u w:val="single"/>
              </w:rPr>
              <w:t>etwork</w:t>
            </w:r>
            <w:r>
              <w:rPr>
                <w:rFonts w:ascii="Calibri" w:eastAsia="Calibri" w:hAnsi="Calibri" w:cs="Calibri"/>
                <w:sz w:val="24"/>
                <w:szCs w:val="24"/>
              </w:rPr>
              <w:t xml:space="preserve">, </w:t>
            </w:r>
            <w:hyperlink r:id="rId40">
              <w:r>
                <w:rPr>
                  <w:rFonts w:ascii="Calibri" w:eastAsia="Calibri" w:hAnsi="Calibri" w:cs="Calibri"/>
                  <w:color w:val="1155CC"/>
                  <w:sz w:val="24"/>
                  <w:szCs w:val="24"/>
                  <w:u w:val="single"/>
                </w:rPr>
                <w:t>Public Health Marijuana Summit</w:t>
              </w:r>
            </w:hyperlink>
            <w:r>
              <w:rPr>
                <w:rFonts w:ascii="Calibri" w:eastAsia="Calibri" w:hAnsi="Calibri" w:cs="Calibri"/>
                <w:sz w:val="24"/>
                <w:szCs w:val="24"/>
              </w:rPr>
              <w:t>)</w:t>
            </w:r>
          </w:p>
          <w:p w14:paraId="68563B39" w14:textId="77777777" w:rsidR="00EB2A26" w:rsidRDefault="00EB2A26" w:rsidP="004D20E9">
            <w:pPr>
              <w:spacing w:after="0"/>
              <w:ind w:left="720" w:hanging="360"/>
              <w:contextualSpacing/>
              <w:rPr>
                <w:rFonts w:ascii="Calibri" w:eastAsia="Calibri" w:hAnsi="Calibri" w:cs="Calibri"/>
                <w:sz w:val="24"/>
                <w:szCs w:val="24"/>
              </w:rPr>
            </w:pPr>
          </w:p>
        </w:tc>
        <w:tc>
          <w:tcPr>
            <w:tcW w:w="520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F2ADD36" w14:textId="77777777" w:rsidR="00CE5569" w:rsidRDefault="00257ADD" w:rsidP="00CE5569">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b/>
                <w:sz w:val="24"/>
                <w:szCs w:val="24"/>
                <w:u w:val="single"/>
              </w:rPr>
              <w:t>Amplify</w:t>
            </w:r>
            <w:r w:rsidR="00CE5569">
              <w:rPr>
                <w:rFonts w:ascii="Calibri" w:eastAsia="Calibri" w:hAnsi="Calibri" w:cs="Calibri"/>
                <w:b/>
                <w:sz w:val="24"/>
                <w:szCs w:val="24"/>
                <w:u w:val="single"/>
              </w:rPr>
              <w:t xml:space="preserve"> Youth/Young Adult Voice</w:t>
            </w:r>
          </w:p>
          <w:p w14:paraId="3A7542D9" w14:textId="77777777" w:rsidR="00257ADD" w:rsidRDefault="00257ADD" w:rsidP="00A222C9">
            <w:pPr>
              <w:pStyle w:val="ListParagraph"/>
              <w:numPr>
                <w:ilvl w:val="0"/>
                <w:numId w:val="16"/>
              </w:numPr>
              <w:spacing w:after="0"/>
              <w:rPr>
                <w:rFonts w:ascii="Calibri" w:eastAsia="Calibri" w:hAnsi="Calibri" w:cs="Calibri"/>
                <w:sz w:val="24"/>
                <w:szCs w:val="24"/>
              </w:rPr>
            </w:pPr>
            <w:r w:rsidRPr="008E1F91">
              <w:rPr>
                <w:rFonts w:ascii="Calibri" w:eastAsia="Calibri" w:hAnsi="Calibri" w:cs="Calibri"/>
                <w:sz w:val="24"/>
                <w:szCs w:val="24"/>
              </w:rPr>
              <w:t>Work with Youth Councils or student empowerment groups to identify and implement youth-led projects/events</w:t>
            </w:r>
          </w:p>
          <w:p w14:paraId="3F925DB1" w14:textId="77777777" w:rsidR="00CE5569" w:rsidRDefault="00CE5569" w:rsidP="00A222C9">
            <w:pPr>
              <w:widowControl w:val="0"/>
              <w:numPr>
                <w:ilvl w:val="0"/>
                <w:numId w:val="16"/>
              </w:numPr>
              <w:spacing w:after="0" w:line="240" w:lineRule="auto"/>
              <w:rPr>
                <w:rFonts w:ascii="Calibri" w:eastAsia="Calibri" w:hAnsi="Calibri" w:cs="Calibri"/>
                <w:sz w:val="24"/>
                <w:szCs w:val="24"/>
              </w:rPr>
            </w:pPr>
            <w:r>
              <w:rPr>
                <w:rFonts w:ascii="Calibri" w:eastAsia="Calibri" w:hAnsi="Calibri" w:cs="Calibri"/>
                <w:sz w:val="24"/>
                <w:szCs w:val="24"/>
              </w:rPr>
              <w:t>Support Youth and LGBTQ+ groups through community education to increase youth feeling they matter to the community</w:t>
            </w:r>
          </w:p>
          <w:p w14:paraId="6D21277D" w14:textId="77777777" w:rsidR="00CE5569" w:rsidRDefault="00257ADD" w:rsidP="00A222C9">
            <w:pPr>
              <w:pStyle w:val="ListParagraph"/>
              <w:numPr>
                <w:ilvl w:val="0"/>
                <w:numId w:val="16"/>
              </w:numPr>
              <w:rPr>
                <w:rFonts w:ascii="Calibri" w:eastAsia="Calibri" w:hAnsi="Calibri" w:cs="Calibri"/>
                <w:sz w:val="24"/>
                <w:szCs w:val="24"/>
              </w:rPr>
            </w:pPr>
            <w:r>
              <w:rPr>
                <w:rFonts w:ascii="Calibri" w:eastAsia="Calibri" w:hAnsi="Calibri" w:cs="Calibri"/>
                <w:sz w:val="24"/>
                <w:szCs w:val="24"/>
              </w:rPr>
              <w:t>Encourage y</w:t>
            </w:r>
            <w:r w:rsidR="00CE5569" w:rsidRPr="00CE5569">
              <w:rPr>
                <w:rFonts w:ascii="Calibri" w:eastAsia="Calibri" w:hAnsi="Calibri" w:cs="Calibri"/>
                <w:sz w:val="24"/>
                <w:szCs w:val="24"/>
              </w:rPr>
              <w:t>outh</w:t>
            </w:r>
            <w:r w:rsidR="00C85C89">
              <w:rPr>
                <w:rFonts w:ascii="Calibri" w:eastAsia="Calibri" w:hAnsi="Calibri" w:cs="Calibri"/>
                <w:sz w:val="24"/>
                <w:szCs w:val="24"/>
              </w:rPr>
              <w:t>/young adult</w:t>
            </w:r>
            <w:r w:rsidR="00CE5569" w:rsidRPr="00CE5569">
              <w:rPr>
                <w:rFonts w:ascii="Calibri" w:eastAsia="Calibri" w:hAnsi="Calibri" w:cs="Calibri"/>
                <w:sz w:val="24"/>
                <w:szCs w:val="24"/>
              </w:rPr>
              <w:t xml:space="preserve"> </w:t>
            </w:r>
            <w:r>
              <w:rPr>
                <w:rFonts w:ascii="Calibri" w:eastAsia="Calibri" w:hAnsi="Calibri" w:cs="Calibri"/>
                <w:sz w:val="24"/>
                <w:szCs w:val="24"/>
              </w:rPr>
              <w:t>i</w:t>
            </w:r>
            <w:r w:rsidR="00CE5569" w:rsidRPr="00CE5569">
              <w:rPr>
                <w:rFonts w:ascii="Calibri" w:eastAsia="Calibri" w:hAnsi="Calibri" w:cs="Calibri"/>
                <w:sz w:val="24"/>
                <w:szCs w:val="24"/>
              </w:rPr>
              <w:t xml:space="preserve">nvolvement in </w:t>
            </w:r>
            <w:r>
              <w:rPr>
                <w:rFonts w:ascii="Calibri" w:eastAsia="Calibri" w:hAnsi="Calibri" w:cs="Calibri"/>
                <w:sz w:val="24"/>
                <w:szCs w:val="24"/>
              </w:rPr>
              <w:t>substance m</w:t>
            </w:r>
            <w:r w:rsidR="00CE5569" w:rsidRPr="00CE5569">
              <w:rPr>
                <w:rFonts w:ascii="Calibri" w:eastAsia="Calibri" w:hAnsi="Calibri" w:cs="Calibri"/>
                <w:sz w:val="24"/>
                <w:szCs w:val="24"/>
              </w:rPr>
              <w:t>is</w:t>
            </w:r>
            <w:r>
              <w:rPr>
                <w:rFonts w:ascii="Calibri" w:eastAsia="Calibri" w:hAnsi="Calibri" w:cs="Calibri"/>
                <w:sz w:val="24"/>
                <w:szCs w:val="24"/>
              </w:rPr>
              <w:t>use p</w:t>
            </w:r>
            <w:r w:rsidR="00CE5569" w:rsidRPr="00CE5569">
              <w:rPr>
                <w:rFonts w:ascii="Calibri" w:eastAsia="Calibri" w:hAnsi="Calibri" w:cs="Calibri"/>
                <w:sz w:val="24"/>
                <w:szCs w:val="24"/>
              </w:rPr>
              <w:t xml:space="preserve">revention through </w:t>
            </w:r>
            <w:r>
              <w:rPr>
                <w:rFonts w:ascii="Calibri" w:eastAsia="Calibri" w:hAnsi="Calibri" w:cs="Calibri"/>
                <w:sz w:val="24"/>
                <w:szCs w:val="24"/>
              </w:rPr>
              <w:t>p</w:t>
            </w:r>
            <w:r w:rsidR="00CE5569" w:rsidRPr="00CE5569">
              <w:rPr>
                <w:rFonts w:ascii="Calibri" w:eastAsia="Calibri" w:hAnsi="Calibri" w:cs="Calibri"/>
                <w:sz w:val="24"/>
                <w:szCs w:val="24"/>
              </w:rPr>
              <w:t xml:space="preserve">eer </w:t>
            </w:r>
            <w:r>
              <w:rPr>
                <w:rFonts w:ascii="Calibri" w:eastAsia="Calibri" w:hAnsi="Calibri" w:cs="Calibri"/>
                <w:sz w:val="24"/>
                <w:szCs w:val="24"/>
              </w:rPr>
              <w:t>n</w:t>
            </w:r>
            <w:r w:rsidR="00CE5569" w:rsidRPr="00CE5569">
              <w:rPr>
                <w:rFonts w:ascii="Calibri" w:eastAsia="Calibri" w:hAnsi="Calibri" w:cs="Calibri"/>
                <w:sz w:val="24"/>
                <w:szCs w:val="24"/>
              </w:rPr>
              <w:t xml:space="preserve">etworks, </w:t>
            </w:r>
            <w:r>
              <w:rPr>
                <w:rFonts w:ascii="Calibri" w:eastAsia="Calibri" w:hAnsi="Calibri" w:cs="Calibri"/>
                <w:sz w:val="24"/>
                <w:szCs w:val="24"/>
              </w:rPr>
              <w:t>m</w:t>
            </w:r>
            <w:r w:rsidR="00CE5569" w:rsidRPr="00CE5569">
              <w:rPr>
                <w:rFonts w:ascii="Calibri" w:eastAsia="Calibri" w:hAnsi="Calibri" w:cs="Calibri"/>
                <w:sz w:val="24"/>
                <w:szCs w:val="24"/>
              </w:rPr>
              <w:t xml:space="preserve">entoring, etc. </w:t>
            </w:r>
          </w:p>
          <w:p w14:paraId="2BF4DE99" w14:textId="77777777" w:rsidR="00257ADD" w:rsidRDefault="00257ADD" w:rsidP="00A222C9">
            <w:pPr>
              <w:pStyle w:val="ListParagraph"/>
              <w:numPr>
                <w:ilvl w:val="0"/>
                <w:numId w:val="16"/>
              </w:numPr>
              <w:spacing w:after="0"/>
              <w:rPr>
                <w:rFonts w:ascii="Calibri" w:eastAsia="Calibri" w:hAnsi="Calibri" w:cs="Calibri"/>
                <w:sz w:val="24"/>
                <w:szCs w:val="24"/>
              </w:rPr>
            </w:pPr>
            <w:r>
              <w:rPr>
                <w:rFonts w:ascii="Calibri" w:eastAsia="Calibri" w:hAnsi="Calibri" w:cs="Calibri"/>
                <w:sz w:val="24"/>
                <w:szCs w:val="24"/>
              </w:rPr>
              <w:t>Support youth in building off a Getting to Y analysis to target a specific area for improvement within a school or town</w:t>
            </w:r>
          </w:p>
          <w:p w14:paraId="6C0C548B" w14:textId="77777777" w:rsidR="00273738" w:rsidRDefault="00273738" w:rsidP="00A222C9">
            <w:pPr>
              <w:pStyle w:val="ListParagraph"/>
              <w:numPr>
                <w:ilvl w:val="0"/>
                <w:numId w:val="16"/>
              </w:numPr>
              <w:spacing w:after="0"/>
              <w:rPr>
                <w:rFonts w:ascii="Calibri" w:eastAsia="Calibri" w:hAnsi="Calibri" w:cs="Calibri"/>
                <w:sz w:val="24"/>
                <w:szCs w:val="24"/>
              </w:rPr>
            </w:pPr>
            <w:r>
              <w:rPr>
                <w:rFonts w:ascii="Calibri" w:eastAsia="Calibri" w:hAnsi="Calibri" w:cs="Calibri"/>
                <w:sz w:val="24"/>
                <w:szCs w:val="24"/>
              </w:rPr>
              <w:t>Involve community college students in creating online healthy lifestyle magazine targeted to young adults in the region</w:t>
            </w:r>
          </w:p>
          <w:p w14:paraId="301444D8" w14:textId="77777777" w:rsidR="00CD5D15" w:rsidRDefault="00CD5D15" w:rsidP="004D20E9">
            <w:pPr>
              <w:pStyle w:val="ListParagraph"/>
              <w:spacing w:after="0"/>
              <w:ind w:left="360"/>
            </w:pPr>
          </w:p>
        </w:tc>
      </w:tr>
    </w:tbl>
    <w:p w14:paraId="20F97B22" w14:textId="77777777" w:rsidR="00415F45" w:rsidRDefault="00415F45" w:rsidP="00A675FC">
      <w:pPr>
        <w:tabs>
          <w:tab w:val="left" w:pos="360"/>
        </w:tabs>
        <w:rPr>
          <w:b/>
          <w:sz w:val="28"/>
          <w:szCs w:val="28"/>
        </w:rPr>
        <w:sectPr w:rsidR="00415F45" w:rsidSect="0069112C">
          <w:pgSz w:w="12240" w:h="15840"/>
          <w:pgMar w:top="900" w:right="1440" w:bottom="1440" w:left="1440" w:header="720" w:footer="720" w:gutter="0"/>
          <w:cols w:space="720"/>
          <w:titlePg/>
          <w:docGrid w:linePitch="360"/>
        </w:sectPr>
      </w:pPr>
    </w:p>
    <w:p w14:paraId="1DF59D26" w14:textId="77777777" w:rsidR="007F15F7" w:rsidRDefault="006C3F03" w:rsidP="00A675FC">
      <w:pPr>
        <w:tabs>
          <w:tab w:val="left" w:pos="360"/>
        </w:tabs>
        <w:jc w:val="center"/>
        <w:rPr>
          <w:b/>
          <w:sz w:val="28"/>
          <w:szCs w:val="28"/>
        </w:rPr>
      </w:pPr>
      <w:r w:rsidRPr="00BC4A91">
        <w:rPr>
          <w:b/>
          <w:sz w:val="28"/>
          <w:szCs w:val="28"/>
        </w:rPr>
        <w:lastRenderedPageBreak/>
        <w:t>Attachment 1</w:t>
      </w:r>
      <w:r w:rsidR="00BC4A91">
        <w:rPr>
          <w:b/>
          <w:sz w:val="28"/>
          <w:szCs w:val="28"/>
        </w:rPr>
        <w:br/>
      </w:r>
      <w:r w:rsidRPr="00BC4A91">
        <w:rPr>
          <w:b/>
          <w:sz w:val="28"/>
          <w:szCs w:val="28"/>
        </w:rPr>
        <w:t>MAHHC PNG Subaward Application Form</w:t>
      </w:r>
    </w:p>
    <w:p w14:paraId="729A6D74" w14:textId="77777777" w:rsidR="007F15F7" w:rsidRDefault="007F15F7" w:rsidP="007F15F7">
      <w:pPr>
        <w:tabs>
          <w:tab w:val="left" w:pos="360"/>
        </w:tabs>
      </w:pPr>
      <w:r w:rsidRPr="00D9187D">
        <w:rPr>
          <w:b/>
          <w:i/>
          <w:u w:val="single"/>
        </w:rPr>
        <w:t xml:space="preserve">The actionable timeframe of this grant is </w:t>
      </w:r>
      <w:r w:rsidR="00B17CD3" w:rsidRPr="00D9187D">
        <w:rPr>
          <w:b/>
          <w:i/>
          <w:u w:val="single"/>
        </w:rPr>
        <w:t xml:space="preserve">10.5 </w:t>
      </w:r>
      <w:r w:rsidRPr="00D9187D">
        <w:rPr>
          <w:b/>
          <w:i/>
          <w:u w:val="single"/>
        </w:rPr>
        <w:t xml:space="preserve">months, all activities and expenditures must be completed by </w:t>
      </w:r>
      <w:r w:rsidR="00B17CD3" w:rsidRPr="00D9187D">
        <w:rPr>
          <w:b/>
          <w:i/>
          <w:u w:val="single"/>
        </w:rPr>
        <w:t>September 15, 2021</w:t>
      </w:r>
      <w:r w:rsidRPr="00D9187D">
        <w:rPr>
          <w:b/>
          <w:i/>
          <w:u w:val="single"/>
        </w:rPr>
        <w:t>. Please keep this timeframe in mind as you envision your project and structure your application.</w:t>
      </w:r>
      <w:r w:rsidRPr="00DE266A">
        <w:rPr>
          <w:b/>
          <w:i/>
          <w:u w:val="single"/>
        </w:rPr>
        <w:t> </w:t>
      </w:r>
    </w:p>
    <w:p w14:paraId="2965F341" w14:textId="1858C732" w:rsidR="007F15F7" w:rsidRDefault="007F15F7" w:rsidP="007F15F7">
      <w:r w:rsidRPr="00D9187D">
        <w:rPr>
          <w:u w:val="single"/>
        </w:rPr>
        <w:t>Instructions:</w:t>
      </w:r>
      <w:r w:rsidRPr="00D9187D">
        <w:t xml:space="preserve"> Applications should be 12pt Times New Roman, double spaced with one-inch margins. No paper submissions will b</w:t>
      </w:r>
      <w:r w:rsidR="00C02EEF" w:rsidRPr="00D9187D">
        <w:t>e accepted: email in Word</w:t>
      </w:r>
      <w:r w:rsidR="00B17CD3" w:rsidRPr="00D9187D">
        <w:t xml:space="preserve">/Excel </w:t>
      </w:r>
      <w:r w:rsidR="00C02EEF" w:rsidRPr="00D9187D">
        <w:t>or PDF</w:t>
      </w:r>
      <w:r w:rsidRPr="00D9187D">
        <w:t xml:space="preserve"> only. </w:t>
      </w:r>
      <w:r w:rsidR="00B17CD3" w:rsidRPr="00D9187D">
        <w:t xml:space="preserve">A Word version of the application form </w:t>
      </w:r>
      <w:r w:rsidR="00CE4EAF">
        <w:t>is</w:t>
      </w:r>
      <w:r w:rsidR="00B17CD3" w:rsidRPr="00D9187D">
        <w:t xml:space="preserve"> available here: </w:t>
      </w:r>
      <w:hyperlink r:id="rId41" w:history="1">
        <w:r w:rsidR="00D9187D" w:rsidRPr="00D9187D">
          <w:rPr>
            <w:rStyle w:val="Hyperlink"/>
          </w:rPr>
          <w:t>www.mappvt.org/PNGgrant</w:t>
        </w:r>
      </w:hyperlink>
      <w:r w:rsidR="00CE4EAF">
        <w:rPr>
          <w:rStyle w:val="Hyperlink"/>
        </w:rPr>
        <w:t>.</w:t>
      </w:r>
      <w:r w:rsidR="00D9187D" w:rsidRPr="00D9187D">
        <w:t xml:space="preserve"> </w:t>
      </w:r>
      <w:r w:rsidR="00B17CD3" w:rsidRPr="00D9187D">
        <w:t>The required budget template is also available in Excel on the same webpage.</w:t>
      </w:r>
    </w:p>
    <w:p w14:paraId="4731BEAF" w14:textId="77777777" w:rsidR="007F15F7" w:rsidRPr="007F15F7" w:rsidRDefault="007F15F7" w:rsidP="007F15F7">
      <w:pPr>
        <w:rPr>
          <w:rFonts w:eastAsia="Times New Roman" w:cs="Times New Roman"/>
        </w:rPr>
      </w:pPr>
      <w:r>
        <w:t xml:space="preserve">Application Checklist: </w:t>
      </w:r>
      <w:r>
        <w:rPr>
          <w:rFonts w:eastAsia="Times New Roman" w:cs="Arial"/>
          <w:color w:val="000000"/>
        </w:rPr>
        <w:t>To be considered complete, a</w:t>
      </w:r>
      <w:r w:rsidRPr="007F15F7">
        <w:rPr>
          <w:rFonts w:eastAsia="Times New Roman" w:cs="Arial"/>
          <w:color w:val="000000"/>
        </w:rPr>
        <w:t xml:space="preserve">pplications </w:t>
      </w:r>
      <w:r>
        <w:rPr>
          <w:rFonts w:eastAsia="Times New Roman" w:cs="Arial"/>
          <w:color w:val="000000"/>
        </w:rPr>
        <w:t>must include the</w:t>
      </w:r>
      <w:r w:rsidRPr="007F15F7">
        <w:rPr>
          <w:rFonts w:eastAsia="Times New Roman" w:cs="Arial"/>
          <w:color w:val="000000"/>
        </w:rPr>
        <w:t xml:space="preserve"> following sections:</w:t>
      </w:r>
    </w:p>
    <w:p w14:paraId="5A6D10A5" w14:textId="77777777" w:rsidR="007F15F7" w:rsidRPr="00A87DE1" w:rsidRDefault="007F15F7" w:rsidP="00A222C9">
      <w:pPr>
        <w:numPr>
          <w:ilvl w:val="0"/>
          <w:numId w:val="7"/>
        </w:numPr>
        <w:tabs>
          <w:tab w:val="left" w:pos="360"/>
        </w:tabs>
        <w:spacing w:before="240" w:after="0" w:line="240" w:lineRule="auto"/>
        <w:textAlignment w:val="baseline"/>
        <w:rPr>
          <w:rFonts w:eastAsia="Times New Roman" w:cs="Arial"/>
          <w:color w:val="000000"/>
        </w:rPr>
      </w:pPr>
      <w:r w:rsidRPr="00A87DE1">
        <w:rPr>
          <w:rFonts w:eastAsia="Times New Roman" w:cs="Arial"/>
          <w:color w:val="000000"/>
        </w:rPr>
        <w:t>Cover sheet</w:t>
      </w:r>
    </w:p>
    <w:p w14:paraId="25247850" w14:textId="77777777" w:rsidR="007F15F7" w:rsidRPr="00A87DE1" w:rsidRDefault="007F15F7" w:rsidP="00A222C9">
      <w:pPr>
        <w:numPr>
          <w:ilvl w:val="0"/>
          <w:numId w:val="7"/>
        </w:numPr>
        <w:tabs>
          <w:tab w:val="left" w:pos="360"/>
        </w:tabs>
        <w:spacing w:after="0" w:line="240" w:lineRule="auto"/>
        <w:textAlignment w:val="baseline"/>
        <w:rPr>
          <w:rFonts w:eastAsia="Times New Roman" w:cs="Arial"/>
          <w:color w:val="000000"/>
        </w:rPr>
      </w:pPr>
      <w:r w:rsidRPr="00A87DE1">
        <w:rPr>
          <w:rFonts w:eastAsia="Times New Roman" w:cs="Arial"/>
          <w:color w:val="000000"/>
        </w:rPr>
        <w:t>Experience managing grants (150 words)</w:t>
      </w:r>
    </w:p>
    <w:p w14:paraId="03285DE6" w14:textId="77777777" w:rsidR="007F15F7" w:rsidRDefault="007F15F7" w:rsidP="00A222C9">
      <w:pPr>
        <w:numPr>
          <w:ilvl w:val="0"/>
          <w:numId w:val="7"/>
        </w:numPr>
        <w:tabs>
          <w:tab w:val="left" w:pos="360"/>
        </w:tabs>
        <w:spacing w:after="0" w:line="240" w:lineRule="auto"/>
        <w:textAlignment w:val="baseline"/>
        <w:rPr>
          <w:rFonts w:eastAsia="Times New Roman" w:cs="Arial"/>
          <w:color w:val="000000"/>
        </w:rPr>
      </w:pPr>
      <w:r w:rsidRPr="00A87DE1">
        <w:rPr>
          <w:rFonts w:eastAsia="Times New Roman" w:cs="Arial"/>
          <w:color w:val="000000"/>
        </w:rPr>
        <w:t>Needs statement (350 words)</w:t>
      </w:r>
    </w:p>
    <w:p w14:paraId="3EA6E2F2" w14:textId="77777777" w:rsidR="00CE3879" w:rsidRPr="00A87DE1" w:rsidRDefault="00CE3879" w:rsidP="00A222C9">
      <w:pPr>
        <w:numPr>
          <w:ilvl w:val="0"/>
          <w:numId w:val="7"/>
        </w:numPr>
        <w:tabs>
          <w:tab w:val="left" w:pos="360"/>
        </w:tabs>
        <w:spacing w:after="0" w:line="240" w:lineRule="auto"/>
        <w:textAlignment w:val="baseline"/>
        <w:rPr>
          <w:rFonts w:eastAsia="Times New Roman" w:cs="Arial"/>
          <w:color w:val="000000"/>
        </w:rPr>
      </w:pPr>
      <w:r w:rsidRPr="00A87DE1">
        <w:rPr>
          <w:rFonts w:eastAsia="Times New Roman" w:cs="Arial"/>
          <w:color w:val="000000"/>
        </w:rPr>
        <w:t xml:space="preserve">Project </w:t>
      </w:r>
      <w:r>
        <w:rPr>
          <w:rFonts w:eastAsia="Times New Roman" w:cs="Arial"/>
          <w:color w:val="000000"/>
        </w:rPr>
        <w:t>d</w:t>
      </w:r>
      <w:r w:rsidRPr="00A87DE1">
        <w:rPr>
          <w:rFonts w:eastAsia="Times New Roman" w:cs="Arial"/>
          <w:color w:val="000000"/>
        </w:rPr>
        <w:t>escription (1,000 words)</w:t>
      </w:r>
    </w:p>
    <w:p w14:paraId="235D4612" w14:textId="77777777" w:rsidR="00CE3879" w:rsidRDefault="00CE3879" w:rsidP="00A222C9">
      <w:pPr>
        <w:numPr>
          <w:ilvl w:val="0"/>
          <w:numId w:val="7"/>
        </w:numPr>
        <w:tabs>
          <w:tab w:val="left" w:pos="360"/>
        </w:tabs>
        <w:spacing w:after="0" w:line="240" w:lineRule="auto"/>
        <w:textAlignment w:val="baseline"/>
        <w:rPr>
          <w:rFonts w:eastAsia="Times New Roman" w:cs="Arial"/>
          <w:color w:val="000000"/>
        </w:rPr>
      </w:pPr>
      <w:r>
        <w:rPr>
          <w:rFonts w:eastAsia="Times New Roman" w:cs="Arial"/>
          <w:color w:val="000000"/>
        </w:rPr>
        <w:t>Organizational capacity (200 words)</w:t>
      </w:r>
    </w:p>
    <w:p w14:paraId="4C55D716" w14:textId="77777777" w:rsidR="00CE3879" w:rsidRPr="00A87DE1" w:rsidRDefault="00CE3879" w:rsidP="00A222C9">
      <w:pPr>
        <w:numPr>
          <w:ilvl w:val="0"/>
          <w:numId w:val="7"/>
        </w:numPr>
        <w:tabs>
          <w:tab w:val="left" w:pos="360"/>
        </w:tabs>
        <w:spacing w:after="0" w:line="240" w:lineRule="auto"/>
        <w:textAlignment w:val="baseline"/>
        <w:rPr>
          <w:rFonts w:eastAsia="Times New Roman" w:cs="Arial"/>
          <w:color w:val="000000"/>
        </w:rPr>
      </w:pPr>
      <w:r>
        <w:rPr>
          <w:rFonts w:eastAsia="Times New Roman" w:cs="Arial"/>
          <w:color w:val="000000"/>
        </w:rPr>
        <w:t>Flexibility in the COVID environment (200 words)</w:t>
      </w:r>
    </w:p>
    <w:p w14:paraId="142949D3" w14:textId="77777777" w:rsidR="007F15F7" w:rsidRPr="00A87DE1" w:rsidRDefault="007F15F7" w:rsidP="00A222C9">
      <w:pPr>
        <w:numPr>
          <w:ilvl w:val="0"/>
          <w:numId w:val="7"/>
        </w:numPr>
        <w:tabs>
          <w:tab w:val="left" w:pos="360"/>
        </w:tabs>
        <w:spacing w:after="0" w:line="240" w:lineRule="auto"/>
        <w:textAlignment w:val="baseline"/>
        <w:rPr>
          <w:rFonts w:eastAsia="Times New Roman" w:cs="Arial"/>
          <w:color w:val="000000"/>
        </w:rPr>
      </w:pPr>
      <w:r w:rsidRPr="00A87DE1">
        <w:rPr>
          <w:rFonts w:eastAsia="Times New Roman" w:cs="Arial"/>
          <w:color w:val="000000"/>
        </w:rPr>
        <w:t>Work plan template </w:t>
      </w:r>
    </w:p>
    <w:p w14:paraId="0F01ED89" w14:textId="77777777" w:rsidR="007F15F7" w:rsidRPr="00A87DE1" w:rsidRDefault="007F15F7" w:rsidP="00A222C9">
      <w:pPr>
        <w:numPr>
          <w:ilvl w:val="0"/>
          <w:numId w:val="7"/>
        </w:numPr>
        <w:tabs>
          <w:tab w:val="left" w:pos="360"/>
        </w:tabs>
        <w:spacing w:after="0" w:line="240" w:lineRule="auto"/>
        <w:textAlignment w:val="baseline"/>
        <w:rPr>
          <w:rFonts w:eastAsia="Times New Roman" w:cs="Arial"/>
          <w:color w:val="000000"/>
        </w:rPr>
      </w:pPr>
      <w:r w:rsidRPr="00A87DE1">
        <w:rPr>
          <w:rFonts w:eastAsia="Times New Roman" w:cs="Arial"/>
          <w:color w:val="000000"/>
        </w:rPr>
        <w:t xml:space="preserve">Budget </w:t>
      </w:r>
      <w:r w:rsidR="00CE3879">
        <w:rPr>
          <w:rFonts w:eastAsia="Times New Roman" w:cs="Arial"/>
          <w:color w:val="000000"/>
        </w:rPr>
        <w:t>narrative</w:t>
      </w:r>
      <w:r w:rsidR="00CE3879" w:rsidRPr="00A87DE1">
        <w:rPr>
          <w:rFonts w:eastAsia="Times New Roman" w:cs="Arial"/>
          <w:color w:val="000000"/>
        </w:rPr>
        <w:t xml:space="preserve"> </w:t>
      </w:r>
      <w:r w:rsidRPr="00A87DE1">
        <w:rPr>
          <w:rFonts w:eastAsia="Times New Roman" w:cs="Arial"/>
          <w:color w:val="000000"/>
        </w:rPr>
        <w:t>(500 words) </w:t>
      </w:r>
    </w:p>
    <w:p w14:paraId="580257FE" w14:textId="77777777" w:rsidR="007F15F7" w:rsidRPr="00A87DE1" w:rsidRDefault="007F15F7" w:rsidP="00A222C9">
      <w:pPr>
        <w:numPr>
          <w:ilvl w:val="0"/>
          <w:numId w:val="7"/>
        </w:numPr>
        <w:tabs>
          <w:tab w:val="left" w:pos="360"/>
        </w:tabs>
        <w:spacing w:after="0" w:line="240" w:lineRule="auto"/>
        <w:textAlignment w:val="baseline"/>
        <w:rPr>
          <w:rFonts w:eastAsia="Times New Roman" w:cs="Arial"/>
          <w:color w:val="000000"/>
        </w:rPr>
      </w:pPr>
      <w:r w:rsidRPr="00A87DE1">
        <w:rPr>
          <w:rFonts w:eastAsia="Times New Roman" w:cs="Arial"/>
          <w:color w:val="000000"/>
        </w:rPr>
        <w:t>Budget template </w:t>
      </w:r>
    </w:p>
    <w:p w14:paraId="6CF68017" w14:textId="77777777" w:rsidR="007F15F7" w:rsidRDefault="007F15F7" w:rsidP="00A222C9">
      <w:pPr>
        <w:numPr>
          <w:ilvl w:val="0"/>
          <w:numId w:val="7"/>
        </w:numPr>
        <w:tabs>
          <w:tab w:val="left" w:pos="360"/>
        </w:tabs>
        <w:spacing w:after="0" w:line="240" w:lineRule="auto"/>
        <w:textAlignment w:val="baseline"/>
        <w:rPr>
          <w:rFonts w:eastAsia="Times New Roman" w:cs="Arial"/>
          <w:color w:val="000000"/>
        </w:rPr>
      </w:pPr>
      <w:r w:rsidRPr="00A87DE1">
        <w:rPr>
          <w:rFonts w:eastAsia="Times New Roman" w:cs="Arial"/>
          <w:color w:val="000000"/>
        </w:rPr>
        <w:t xml:space="preserve">Project </w:t>
      </w:r>
      <w:r w:rsidR="00CE3879">
        <w:rPr>
          <w:rFonts w:eastAsia="Times New Roman" w:cs="Arial"/>
          <w:color w:val="000000"/>
        </w:rPr>
        <w:t>e</w:t>
      </w:r>
      <w:r w:rsidRPr="00A87DE1">
        <w:rPr>
          <w:rFonts w:eastAsia="Times New Roman" w:cs="Arial"/>
          <w:color w:val="000000"/>
        </w:rPr>
        <w:t>valuation (2</w:t>
      </w:r>
      <w:r w:rsidR="00415F45">
        <w:rPr>
          <w:rFonts w:eastAsia="Times New Roman" w:cs="Arial"/>
          <w:color w:val="000000"/>
        </w:rPr>
        <w:t>0</w:t>
      </w:r>
      <w:r w:rsidRPr="00A87DE1">
        <w:rPr>
          <w:rFonts w:eastAsia="Times New Roman" w:cs="Arial"/>
          <w:color w:val="000000"/>
        </w:rPr>
        <w:t>0 words)</w:t>
      </w:r>
    </w:p>
    <w:p w14:paraId="479CE3DF" w14:textId="77777777" w:rsidR="007F15F7" w:rsidRDefault="007F15F7" w:rsidP="00A222C9">
      <w:pPr>
        <w:numPr>
          <w:ilvl w:val="0"/>
          <w:numId w:val="7"/>
        </w:numPr>
        <w:tabs>
          <w:tab w:val="left" w:pos="360"/>
        </w:tabs>
        <w:spacing w:after="0" w:line="240" w:lineRule="auto"/>
        <w:textAlignment w:val="baseline"/>
        <w:rPr>
          <w:rFonts w:eastAsia="Times New Roman" w:cs="Arial"/>
          <w:color w:val="000000"/>
        </w:rPr>
      </w:pPr>
      <w:r>
        <w:rPr>
          <w:rFonts w:eastAsia="Times New Roman" w:cs="Arial"/>
          <w:color w:val="000000"/>
        </w:rPr>
        <w:t xml:space="preserve">Resumes of </w:t>
      </w:r>
      <w:r w:rsidR="00CE3879">
        <w:rPr>
          <w:rFonts w:eastAsia="Times New Roman" w:cs="Arial"/>
          <w:color w:val="000000"/>
        </w:rPr>
        <w:t>s</w:t>
      </w:r>
      <w:r>
        <w:rPr>
          <w:rFonts w:eastAsia="Times New Roman" w:cs="Arial"/>
          <w:color w:val="000000"/>
        </w:rPr>
        <w:t xml:space="preserve">taff </w:t>
      </w:r>
      <w:r w:rsidR="00377D78">
        <w:rPr>
          <w:rFonts w:eastAsia="Times New Roman" w:cs="Arial"/>
          <w:color w:val="000000"/>
        </w:rPr>
        <w:t>designated as key personnel</w:t>
      </w:r>
      <w:r>
        <w:rPr>
          <w:rFonts w:eastAsia="Times New Roman" w:cs="Arial"/>
          <w:color w:val="000000"/>
        </w:rPr>
        <w:t xml:space="preserve"> in </w:t>
      </w:r>
      <w:r w:rsidR="002E721B">
        <w:rPr>
          <w:rFonts w:eastAsia="Times New Roman" w:cs="Arial"/>
          <w:color w:val="000000"/>
        </w:rPr>
        <w:t>Staffing Table – Project Team</w:t>
      </w:r>
    </w:p>
    <w:p w14:paraId="68DEC30B" w14:textId="77777777" w:rsidR="006D4AF6" w:rsidRDefault="006D4AF6" w:rsidP="00A222C9">
      <w:pPr>
        <w:numPr>
          <w:ilvl w:val="0"/>
          <w:numId w:val="7"/>
        </w:numPr>
        <w:tabs>
          <w:tab w:val="left" w:pos="360"/>
        </w:tabs>
        <w:spacing w:after="0" w:line="240" w:lineRule="auto"/>
        <w:textAlignment w:val="baseline"/>
        <w:rPr>
          <w:rFonts w:eastAsia="Times New Roman" w:cs="Arial"/>
          <w:color w:val="000000"/>
        </w:rPr>
      </w:pPr>
      <w:r>
        <w:rPr>
          <w:rFonts w:eastAsia="Times New Roman" w:cs="Arial"/>
          <w:color w:val="000000"/>
        </w:rPr>
        <w:t>W-9, Request for Taxpayer Identification Number and Certification (for applicant organization, or fiscal sponsor where applicable)</w:t>
      </w:r>
    </w:p>
    <w:p w14:paraId="44ED5F74" w14:textId="77777777" w:rsidR="00484009" w:rsidRPr="00A87DE1" w:rsidRDefault="00484009" w:rsidP="00A222C9">
      <w:pPr>
        <w:numPr>
          <w:ilvl w:val="0"/>
          <w:numId w:val="7"/>
        </w:numPr>
        <w:tabs>
          <w:tab w:val="left" w:pos="360"/>
        </w:tabs>
        <w:spacing w:after="0" w:line="240" w:lineRule="auto"/>
        <w:textAlignment w:val="baseline"/>
        <w:rPr>
          <w:rFonts w:eastAsia="Times New Roman" w:cs="Arial"/>
          <w:color w:val="000000"/>
        </w:rPr>
      </w:pPr>
      <w:r>
        <w:rPr>
          <w:rFonts w:eastAsia="Times New Roman" w:cs="Arial"/>
          <w:color w:val="000000"/>
        </w:rPr>
        <w:t xml:space="preserve">Federally </w:t>
      </w:r>
      <w:r w:rsidR="0069112C">
        <w:rPr>
          <w:rFonts w:eastAsia="Times New Roman" w:cs="Arial"/>
          <w:color w:val="000000"/>
        </w:rPr>
        <w:t>negotiated</w:t>
      </w:r>
      <w:r>
        <w:rPr>
          <w:rFonts w:eastAsia="Times New Roman" w:cs="Arial"/>
          <w:color w:val="000000"/>
        </w:rPr>
        <w:t xml:space="preserve"> indirect cost rate (only if requesting rate different than 10% de minimis rate)</w:t>
      </w:r>
    </w:p>
    <w:p w14:paraId="6173B28A" w14:textId="77777777" w:rsidR="007F15F7" w:rsidRPr="00A87DE1" w:rsidRDefault="007F15F7" w:rsidP="00A222C9">
      <w:pPr>
        <w:numPr>
          <w:ilvl w:val="0"/>
          <w:numId w:val="7"/>
        </w:numPr>
        <w:tabs>
          <w:tab w:val="left" w:pos="360"/>
        </w:tabs>
        <w:spacing w:after="240" w:line="240" w:lineRule="auto"/>
        <w:textAlignment w:val="baseline"/>
        <w:rPr>
          <w:rFonts w:eastAsia="Times New Roman" w:cs="Arial"/>
          <w:color w:val="000000"/>
        </w:rPr>
      </w:pPr>
      <w:r w:rsidRPr="00A87DE1">
        <w:rPr>
          <w:rFonts w:eastAsia="Times New Roman" w:cs="Arial"/>
          <w:color w:val="000000"/>
        </w:rPr>
        <w:t>Sign</w:t>
      </w:r>
      <w:r w:rsidR="005B5E78">
        <w:rPr>
          <w:rFonts w:eastAsia="Times New Roman" w:cs="Arial"/>
          <w:color w:val="000000"/>
        </w:rPr>
        <w:t>ature</w:t>
      </w:r>
      <w:r w:rsidR="00817AD7">
        <w:rPr>
          <w:rFonts w:eastAsia="Times New Roman" w:cs="Arial"/>
          <w:color w:val="000000"/>
        </w:rPr>
        <w:t>(s)</w:t>
      </w:r>
      <w:r w:rsidR="005B5E78">
        <w:rPr>
          <w:rFonts w:eastAsia="Times New Roman" w:cs="Arial"/>
          <w:color w:val="000000"/>
        </w:rPr>
        <w:t xml:space="preserve"> of </w:t>
      </w:r>
      <w:r>
        <w:rPr>
          <w:rFonts w:eastAsia="Times New Roman" w:cs="Arial"/>
          <w:color w:val="000000"/>
        </w:rPr>
        <w:t>Official Authorized to Bind the</w:t>
      </w:r>
      <w:r w:rsidRPr="00A87DE1">
        <w:rPr>
          <w:rFonts w:eastAsia="Times New Roman" w:cs="Arial"/>
          <w:color w:val="000000"/>
        </w:rPr>
        <w:t xml:space="preserve"> </w:t>
      </w:r>
      <w:r>
        <w:rPr>
          <w:rFonts w:eastAsia="Times New Roman" w:cs="Arial"/>
          <w:color w:val="000000"/>
        </w:rPr>
        <w:t xml:space="preserve">Organization </w:t>
      </w:r>
      <w:r w:rsidRPr="00A87DE1">
        <w:rPr>
          <w:rFonts w:eastAsia="Times New Roman" w:cs="Arial"/>
          <w:color w:val="000000"/>
        </w:rPr>
        <w:t>and Fiscal Agent Representative (if applicable) </w:t>
      </w:r>
    </w:p>
    <w:p w14:paraId="2E954A53" w14:textId="77777777" w:rsidR="00415F45" w:rsidRDefault="00B17CD3" w:rsidP="007F15F7">
      <w:pPr>
        <w:rPr>
          <w:b/>
          <w:sz w:val="28"/>
          <w:szCs w:val="28"/>
        </w:rPr>
      </w:pPr>
      <w:r>
        <w:rPr>
          <w:b/>
          <w:sz w:val="28"/>
          <w:szCs w:val="28"/>
        </w:rPr>
        <w:t xml:space="preserve">Do </w:t>
      </w:r>
      <w:r w:rsidRPr="004D20E9">
        <w:rPr>
          <w:b/>
          <w:sz w:val="28"/>
          <w:szCs w:val="28"/>
          <w:u w:val="single"/>
        </w:rPr>
        <w:t>not</w:t>
      </w:r>
      <w:r>
        <w:rPr>
          <w:b/>
          <w:sz w:val="28"/>
          <w:szCs w:val="28"/>
        </w:rPr>
        <w:t xml:space="preserve"> submit additional documents. They will not be considered and failure to follow instructions may result in rejection of your application. </w:t>
      </w:r>
    </w:p>
    <w:p w14:paraId="30512519" w14:textId="77777777" w:rsidR="00CE3879" w:rsidRDefault="00B17CD3">
      <w:r>
        <w:t>All files submitted should adhere to these naming conventions</w:t>
      </w:r>
      <w:r w:rsidR="00CE3879">
        <w:t>:</w:t>
      </w:r>
    </w:p>
    <w:p w14:paraId="34090CD8" w14:textId="77777777" w:rsidR="00B17CD3" w:rsidRDefault="00B17CD3" w:rsidP="004D20E9">
      <w:pPr>
        <w:ind w:left="720"/>
      </w:pPr>
      <w:r>
        <w:t>[</w:t>
      </w:r>
      <w:r w:rsidR="00CE3879">
        <w:t xml:space="preserve">abbreviated </w:t>
      </w:r>
      <w:r>
        <w:t>org</w:t>
      </w:r>
      <w:r w:rsidR="00CE3879">
        <w:t>anization</w:t>
      </w:r>
      <w:r>
        <w:t xml:space="preserve"> name][document t</w:t>
      </w:r>
      <w:r w:rsidR="00CE3879">
        <w:t>itle],</w:t>
      </w:r>
      <w:r>
        <w:t xml:space="preserve"> </w:t>
      </w:r>
      <w:r w:rsidR="00CE3879">
        <w:t>f</w:t>
      </w:r>
      <w:r>
        <w:t xml:space="preserve">or example: </w:t>
      </w:r>
    </w:p>
    <w:p w14:paraId="5A3E8F5C" w14:textId="77777777" w:rsidR="00B17CD3" w:rsidRDefault="00B17CD3" w:rsidP="004D20E9">
      <w:pPr>
        <w:ind w:left="1440"/>
      </w:pPr>
      <w:r>
        <w:t>MAPP PNG proposal.doc</w:t>
      </w:r>
    </w:p>
    <w:p w14:paraId="2D0EB4E8" w14:textId="77777777" w:rsidR="00351D90" w:rsidRDefault="00351D90" w:rsidP="004D20E9">
      <w:pPr>
        <w:ind w:left="1440"/>
      </w:pPr>
      <w:r>
        <w:t>MAPP PNG budget.xls</w:t>
      </w:r>
    </w:p>
    <w:p w14:paraId="283F051F" w14:textId="77777777" w:rsidR="00B17CD3" w:rsidRDefault="00B17CD3" w:rsidP="004D20E9">
      <w:pPr>
        <w:ind w:left="1440"/>
      </w:pPr>
      <w:r>
        <w:t>MAPP W9.pdf</w:t>
      </w:r>
    </w:p>
    <w:p w14:paraId="14B42BC3" w14:textId="77777777" w:rsidR="00B17CD3" w:rsidRDefault="00B17CD3" w:rsidP="004D20E9">
      <w:pPr>
        <w:ind w:left="1440"/>
      </w:pPr>
      <w:r>
        <w:t>MAPP M</w:t>
      </w:r>
      <w:r w:rsidR="00CE3879">
        <w:t>S</w:t>
      </w:r>
      <w:r>
        <w:t>mith resume.doc</w:t>
      </w:r>
    </w:p>
    <w:p w14:paraId="5EFFA5D7" w14:textId="77777777" w:rsidR="00351D90" w:rsidRDefault="00351D90">
      <w:r>
        <w:t xml:space="preserve">Files may be submitted separately or as one combined PDF. </w:t>
      </w:r>
    </w:p>
    <w:p w14:paraId="108A0652" w14:textId="77777777" w:rsidR="007F15F7" w:rsidRDefault="007F15F7" w:rsidP="007F15F7">
      <w:pPr>
        <w:rPr>
          <w:b/>
          <w:sz w:val="28"/>
          <w:szCs w:val="28"/>
        </w:rPr>
      </w:pPr>
      <w:r>
        <w:rPr>
          <w:b/>
          <w:sz w:val="28"/>
          <w:szCs w:val="28"/>
        </w:rPr>
        <w:br w:type="page"/>
      </w:r>
    </w:p>
    <w:p w14:paraId="1A2129C5" w14:textId="77777777" w:rsidR="00207BBA" w:rsidRPr="00DE266A" w:rsidRDefault="007F15F7" w:rsidP="00A675FC">
      <w:pPr>
        <w:tabs>
          <w:tab w:val="left" w:pos="360"/>
        </w:tabs>
        <w:rPr>
          <w:b/>
          <w:sz w:val="28"/>
          <w:szCs w:val="28"/>
        </w:rPr>
      </w:pPr>
      <w:r>
        <w:rPr>
          <w:b/>
          <w:sz w:val="28"/>
          <w:szCs w:val="28"/>
        </w:rPr>
        <w:lastRenderedPageBreak/>
        <w:t>Cover Sheet (</w:t>
      </w:r>
      <w:r w:rsidR="00BC4A91" w:rsidRPr="00DE266A">
        <w:rPr>
          <w:b/>
          <w:sz w:val="28"/>
          <w:szCs w:val="28"/>
        </w:rPr>
        <w:t>Applicant information</w:t>
      </w:r>
      <w:r>
        <w:rPr>
          <w:b/>
          <w:sz w:val="28"/>
          <w:szCs w:val="28"/>
        </w:rPr>
        <w:t>)</w:t>
      </w:r>
      <w:r w:rsidR="00BC4A91" w:rsidRPr="00DE266A">
        <w:rPr>
          <w:b/>
          <w:sz w:val="28"/>
          <w:szCs w:val="28"/>
        </w:rPr>
        <w:t>:</w:t>
      </w:r>
    </w:p>
    <w:tbl>
      <w:tblPr>
        <w:tblW w:w="0" w:type="auto"/>
        <w:tblCellMar>
          <w:top w:w="15" w:type="dxa"/>
          <w:left w:w="15" w:type="dxa"/>
          <w:bottom w:w="15" w:type="dxa"/>
          <w:right w:w="15" w:type="dxa"/>
        </w:tblCellMar>
        <w:tblLook w:val="04A0" w:firstRow="1" w:lastRow="0" w:firstColumn="1" w:lastColumn="0" w:noHBand="0" w:noVBand="1"/>
      </w:tblPr>
      <w:tblGrid>
        <w:gridCol w:w="3502"/>
        <w:gridCol w:w="5838"/>
      </w:tblGrid>
      <w:tr w:rsidR="004F21C0" w:rsidRPr="004F21C0" w14:paraId="59B5EFDF" w14:textId="77777777" w:rsidTr="004D20E9">
        <w:trPr>
          <w:trHeight w:val="618"/>
        </w:trPr>
        <w:tc>
          <w:tcPr>
            <w:tcW w:w="3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4C23F7" w14:textId="77777777" w:rsidR="004F21C0" w:rsidRPr="004F21C0" w:rsidRDefault="004F21C0" w:rsidP="00A675FC">
            <w:pPr>
              <w:tabs>
                <w:tab w:val="left" w:pos="360"/>
              </w:tabs>
              <w:spacing w:after="0" w:line="240" w:lineRule="auto"/>
              <w:rPr>
                <w:rFonts w:eastAsia="Times New Roman" w:cs="Times New Roman"/>
                <w:sz w:val="24"/>
                <w:szCs w:val="24"/>
              </w:rPr>
            </w:pPr>
            <w:r w:rsidRPr="004F21C0">
              <w:rPr>
                <w:rFonts w:eastAsia="Times New Roman" w:cs="Arial"/>
                <w:color w:val="000000"/>
              </w:rPr>
              <w:t>Entity Name (must match IRS Form W</w:t>
            </w:r>
            <w:r>
              <w:rPr>
                <w:rFonts w:eastAsia="Times New Roman" w:cs="Arial"/>
                <w:color w:val="000000"/>
              </w:rPr>
              <w:t>-9, Request for Taxpayer ID</w:t>
            </w:r>
            <w:r w:rsidRPr="004F21C0">
              <w:rPr>
                <w:rFonts w:eastAsia="Times New Roman" w:cs="Arial"/>
                <w:color w:val="000000"/>
              </w:rPr>
              <w:t>)</w:t>
            </w:r>
            <w:r w:rsidR="000B5DAC">
              <w:rPr>
                <w:rFonts w:eastAsia="Times New Roman" w:cs="Arial"/>
                <w:color w:val="000000"/>
              </w:rPr>
              <w:t>:</w:t>
            </w:r>
          </w:p>
        </w:tc>
        <w:tc>
          <w:tcPr>
            <w:tcW w:w="6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0C7373" w14:textId="77777777" w:rsidR="004F21C0" w:rsidRPr="004F21C0" w:rsidRDefault="004F21C0" w:rsidP="00A675FC">
            <w:pPr>
              <w:tabs>
                <w:tab w:val="left" w:pos="360"/>
              </w:tabs>
              <w:spacing w:after="0" w:line="240" w:lineRule="auto"/>
              <w:rPr>
                <w:rFonts w:ascii="Times New Roman" w:eastAsia="Times New Roman" w:hAnsi="Times New Roman" w:cs="Times New Roman"/>
                <w:sz w:val="24"/>
                <w:szCs w:val="24"/>
              </w:rPr>
            </w:pPr>
            <w:r w:rsidRPr="004F21C0">
              <w:rPr>
                <w:rFonts w:ascii="Arial" w:eastAsia="Times New Roman" w:hAnsi="Arial" w:cs="Arial"/>
                <w:color w:val="000000"/>
              </w:rPr>
              <w:t> </w:t>
            </w:r>
          </w:p>
        </w:tc>
      </w:tr>
      <w:tr w:rsidR="004B5FDD" w:rsidRPr="004F21C0" w14:paraId="38EC7ECC" w14:textId="77777777" w:rsidTr="004D20E9">
        <w:trPr>
          <w:trHeight w:val="438"/>
        </w:trPr>
        <w:tc>
          <w:tcPr>
            <w:tcW w:w="3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C029D6" w14:textId="77777777" w:rsidR="004B5FDD" w:rsidRPr="004F21C0" w:rsidRDefault="00484009" w:rsidP="00A675FC">
            <w:pPr>
              <w:tabs>
                <w:tab w:val="left" w:pos="360"/>
              </w:tabs>
              <w:spacing w:after="0" w:line="240" w:lineRule="auto"/>
              <w:rPr>
                <w:rFonts w:eastAsia="Times New Roman" w:cs="Arial"/>
                <w:color w:val="000000"/>
              </w:rPr>
            </w:pPr>
            <w:r>
              <w:rPr>
                <w:rFonts w:eastAsia="Times New Roman" w:cs="Arial"/>
                <w:color w:val="000000"/>
              </w:rPr>
              <w:t>Fiscal year end date:</w:t>
            </w:r>
          </w:p>
        </w:tc>
        <w:tc>
          <w:tcPr>
            <w:tcW w:w="6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11B8D4" w14:textId="77777777" w:rsidR="004B5FDD" w:rsidRDefault="004B5FDD" w:rsidP="00A675FC">
            <w:pPr>
              <w:tabs>
                <w:tab w:val="left" w:pos="360"/>
              </w:tabs>
              <w:spacing w:after="0" w:line="240" w:lineRule="auto"/>
              <w:rPr>
                <w:rFonts w:eastAsia="Times New Roman"/>
              </w:rPr>
            </w:pPr>
          </w:p>
        </w:tc>
      </w:tr>
      <w:tr w:rsidR="004F21C0" w:rsidRPr="004F21C0" w14:paraId="36074543" w14:textId="77777777" w:rsidTr="004D20E9">
        <w:trPr>
          <w:trHeight w:val="740"/>
        </w:trPr>
        <w:tc>
          <w:tcPr>
            <w:tcW w:w="3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C93398" w14:textId="77777777" w:rsidR="004F21C0" w:rsidRPr="004F21C0" w:rsidRDefault="004F21C0" w:rsidP="00A675FC">
            <w:pPr>
              <w:tabs>
                <w:tab w:val="left" w:pos="360"/>
              </w:tabs>
              <w:spacing w:after="0" w:line="240" w:lineRule="auto"/>
              <w:rPr>
                <w:rFonts w:eastAsia="Times New Roman" w:cs="Times New Roman"/>
                <w:sz w:val="24"/>
                <w:szCs w:val="24"/>
              </w:rPr>
            </w:pPr>
            <w:r w:rsidRPr="004F21C0">
              <w:rPr>
                <w:rFonts w:eastAsia="Times New Roman" w:cs="Arial"/>
                <w:color w:val="000000"/>
              </w:rPr>
              <w:t>Contact Person Name and position in organization:</w:t>
            </w:r>
          </w:p>
        </w:tc>
        <w:tc>
          <w:tcPr>
            <w:tcW w:w="6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CD461B" w14:textId="77777777" w:rsidR="004F21C0" w:rsidRPr="004F21C0" w:rsidRDefault="004F21C0" w:rsidP="00A675FC">
            <w:pPr>
              <w:tabs>
                <w:tab w:val="left" w:pos="360"/>
              </w:tabs>
              <w:spacing w:before="240" w:after="0" w:line="240" w:lineRule="auto"/>
              <w:rPr>
                <w:rFonts w:ascii="Times New Roman" w:eastAsia="Times New Roman" w:hAnsi="Times New Roman" w:cs="Times New Roman"/>
                <w:sz w:val="24"/>
                <w:szCs w:val="24"/>
              </w:rPr>
            </w:pPr>
          </w:p>
        </w:tc>
      </w:tr>
      <w:tr w:rsidR="004F21C0" w:rsidRPr="004F21C0" w14:paraId="5E4166E9" w14:textId="77777777" w:rsidTr="004D20E9">
        <w:trPr>
          <w:trHeight w:val="480"/>
        </w:trPr>
        <w:tc>
          <w:tcPr>
            <w:tcW w:w="3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F8F1CE" w14:textId="77777777" w:rsidR="004F21C0" w:rsidRPr="004F21C0" w:rsidRDefault="004F21C0" w:rsidP="00A675FC">
            <w:pPr>
              <w:tabs>
                <w:tab w:val="left" w:pos="360"/>
              </w:tabs>
              <w:spacing w:after="0" w:line="240" w:lineRule="auto"/>
              <w:rPr>
                <w:rFonts w:eastAsia="Times New Roman" w:cs="Times New Roman"/>
                <w:sz w:val="24"/>
                <w:szCs w:val="24"/>
              </w:rPr>
            </w:pPr>
            <w:r w:rsidRPr="004F21C0">
              <w:rPr>
                <w:rFonts w:eastAsia="Times New Roman" w:cs="Arial"/>
                <w:color w:val="000000"/>
              </w:rPr>
              <w:t>Contact Person Email</w:t>
            </w:r>
            <w:r w:rsidR="0069112C" w:rsidRPr="004F21C0">
              <w:rPr>
                <w:rFonts w:eastAsia="Times New Roman" w:cs="Arial"/>
                <w:color w:val="000000"/>
              </w:rPr>
              <w:t>:</w:t>
            </w:r>
          </w:p>
        </w:tc>
        <w:tc>
          <w:tcPr>
            <w:tcW w:w="6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615D34" w14:textId="77777777" w:rsidR="004F21C0" w:rsidRPr="004F21C0" w:rsidRDefault="004F21C0" w:rsidP="00A675FC">
            <w:pPr>
              <w:tabs>
                <w:tab w:val="left" w:pos="360"/>
              </w:tabs>
              <w:spacing w:before="240" w:after="0" w:line="240" w:lineRule="auto"/>
              <w:rPr>
                <w:rFonts w:ascii="Times New Roman" w:eastAsia="Times New Roman" w:hAnsi="Times New Roman" w:cs="Times New Roman"/>
                <w:sz w:val="24"/>
                <w:szCs w:val="24"/>
              </w:rPr>
            </w:pPr>
          </w:p>
        </w:tc>
      </w:tr>
      <w:tr w:rsidR="00942336" w:rsidRPr="004F21C0" w14:paraId="542EF5CD" w14:textId="77777777" w:rsidTr="004D20E9">
        <w:trPr>
          <w:trHeight w:val="480"/>
        </w:trPr>
        <w:tc>
          <w:tcPr>
            <w:tcW w:w="3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15DC61" w14:textId="77777777" w:rsidR="00942336" w:rsidRPr="004F21C0" w:rsidRDefault="00942336" w:rsidP="00A675FC">
            <w:pPr>
              <w:tabs>
                <w:tab w:val="left" w:pos="360"/>
              </w:tabs>
              <w:spacing w:after="0" w:line="240" w:lineRule="auto"/>
              <w:rPr>
                <w:rFonts w:eastAsia="Times New Roman" w:cs="Arial"/>
                <w:color w:val="000000"/>
              </w:rPr>
            </w:pPr>
            <w:r>
              <w:rPr>
                <w:rFonts w:eastAsia="Times New Roman" w:cs="Arial"/>
                <w:color w:val="000000"/>
              </w:rPr>
              <w:t>Name and Title of Individual Authorized to Bind the Organization, if different from Contact Person</w:t>
            </w:r>
            <w:r w:rsidR="000B5DAC">
              <w:rPr>
                <w:rFonts w:eastAsia="Times New Roman" w:cs="Arial"/>
                <w:color w:val="000000"/>
              </w:rPr>
              <w:t>:</w:t>
            </w:r>
          </w:p>
        </w:tc>
        <w:tc>
          <w:tcPr>
            <w:tcW w:w="6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B41FA5" w14:textId="77777777" w:rsidR="00942336" w:rsidRPr="004F21C0" w:rsidRDefault="00942336" w:rsidP="00A675FC">
            <w:pPr>
              <w:tabs>
                <w:tab w:val="left" w:pos="360"/>
              </w:tabs>
              <w:spacing w:before="240" w:after="0" w:line="240" w:lineRule="auto"/>
              <w:rPr>
                <w:rFonts w:ascii="Times New Roman" w:eastAsia="Times New Roman" w:hAnsi="Times New Roman" w:cs="Times New Roman"/>
                <w:sz w:val="24"/>
                <w:szCs w:val="24"/>
              </w:rPr>
            </w:pPr>
          </w:p>
        </w:tc>
      </w:tr>
      <w:tr w:rsidR="004F21C0" w:rsidRPr="004F21C0" w14:paraId="3D6BCB58" w14:textId="77777777" w:rsidTr="004D20E9">
        <w:trPr>
          <w:trHeight w:val="480"/>
        </w:trPr>
        <w:tc>
          <w:tcPr>
            <w:tcW w:w="3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9892DD" w14:textId="77777777" w:rsidR="004F21C0" w:rsidRPr="004F21C0" w:rsidRDefault="004F21C0" w:rsidP="00A675FC">
            <w:pPr>
              <w:tabs>
                <w:tab w:val="left" w:pos="360"/>
              </w:tabs>
              <w:spacing w:after="0" w:line="240" w:lineRule="auto"/>
              <w:rPr>
                <w:rFonts w:eastAsia="Times New Roman" w:cs="Times New Roman"/>
                <w:sz w:val="24"/>
                <w:szCs w:val="24"/>
              </w:rPr>
            </w:pPr>
            <w:r w:rsidRPr="004F21C0">
              <w:rPr>
                <w:rFonts w:eastAsia="Times New Roman" w:cs="Arial"/>
                <w:color w:val="000000"/>
              </w:rPr>
              <w:t>This project involves work directly with children / youth: </w:t>
            </w:r>
          </w:p>
        </w:tc>
        <w:tc>
          <w:tcPr>
            <w:tcW w:w="6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46F684" w14:textId="77777777" w:rsidR="004F21C0" w:rsidRPr="004F21C0" w:rsidRDefault="00942336" w:rsidP="00974BF3">
            <w:pPr>
              <w:tabs>
                <w:tab w:val="left" w:pos="360"/>
              </w:tabs>
              <w:spacing w:after="240" w:line="240" w:lineRule="auto"/>
              <w:rPr>
                <w:rFonts w:ascii="Times New Roman" w:hAnsi="Times New Roman" w:cs="Times New Roman"/>
                <w:sz w:val="24"/>
                <w:szCs w:val="24"/>
              </w:rPr>
            </w:pPr>
            <w:r>
              <w:rPr>
                <w:rFonts w:ascii="MS Gothic" w:eastAsia="MS Gothic" w:hAnsi="MS Gothic" w:cs="Times New Roman"/>
              </w:rPr>
              <w:tab/>
            </w:r>
            <w:sdt>
              <w:sdtPr>
                <w:rPr>
                  <w:rFonts w:ascii="MS Gothic" w:eastAsia="MS Gothic" w:hAnsi="MS Gothic" w:cs="Times New Roman" w:hint="eastAsia"/>
                </w:rPr>
                <w:id w:val="-2038731351"/>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4F21C0" w:rsidRPr="004F21C0">
              <w:t>  Yes</w:t>
            </w:r>
            <w:r>
              <w:tab/>
            </w:r>
            <w:sdt>
              <w:sdtPr>
                <w:id w:val="1109700448"/>
                <w14:checkbox>
                  <w14:checked w14:val="0"/>
                  <w14:checkedState w14:val="2612" w14:font="MS Gothic"/>
                  <w14:uncheckedState w14:val="2610" w14:font="MS Gothic"/>
                </w14:checkbox>
              </w:sdtPr>
              <w:sdtContent>
                <w:r>
                  <w:rPr>
                    <w:rFonts w:ascii="MS Gothic" w:eastAsia="MS Gothic" w:hAnsi="MS Gothic" w:hint="eastAsia"/>
                  </w:rPr>
                  <w:t>☐</w:t>
                </w:r>
              </w:sdtContent>
            </w:sdt>
            <w:r w:rsidR="004F21C0" w:rsidRPr="004F21C0">
              <w:t xml:space="preserve"> No</w:t>
            </w:r>
          </w:p>
        </w:tc>
      </w:tr>
      <w:tr w:rsidR="004F21C0" w:rsidRPr="004F21C0" w14:paraId="610E7640" w14:textId="77777777" w:rsidTr="004F21C0">
        <w:trPr>
          <w:trHeight w:val="4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4BAF2" w14:textId="77777777" w:rsidR="004F21C0" w:rsidRDefault="004F21C0" w:rsidP="00A675FC">
            <w:pPr>
              <w:tabs>
                <w:tab w:val="left" w:pos="360"/>
              </w:tabs>
              <w:spacing w:after="0" w:line="240" w:lineRule="auto"/>
              <w:rPr>
                <w:rFonts w:eastAsia="Times New Roman" w:cs="Arial"/>
                <w:color w:val="000000"/>
              </w:rPr>
            </w:pPr>
            <w:r w:rsidRPr="004F21C0">
              <w:rPr>
                <w:rFonts w:eastAsia="Times New Roman" w:cs="Arial"/>
                <w:color w:val="000000"/>
              </w:rPr>
              <w:t>If you checked that your project works directly with children/youth, please describe the process you will use for background checks*:  </w:t>
            </w:r>
          </w:p>
          <w:p w14:paraId="1264C530" w14:textId="77777777" w:rsidR="004F21C0" w:rsidRDefault="004F21C0" w:rsidP="00A675FC">
            <w:pPr>
              <w:tabs>
                <w:tab w:val="left" w:pos="360"/>
              </w:tabs>
              <w:spacing w:before="240" w:after="0" w:line="240" w:lineRule="auto"/>
              <w:rPr>
                <w:rFonts w:eastAsia="Times New Roman" w:cs="Arial"/>
                <w:color w:val="000000"/>
              </w:rPr>
            </w:pPr>
          </w:p>
          <w:p w14:paraId="3EED6BE0" w14:textId="77777777" w:rsidR="004F21C0" w:rsidRPr="004F21C0" w:rsidRDefault="004F21C0" w:rsidP="00A675FC">
            <w:pPr>
              <w:tabs>
                <w:tab w:val="left" w:pos="360"/>
              </w:tabs>
              <w:spacing w:before="240" w:after="0" w:line="240" w:lineRule="auto"/>
              <w:rPr>
                <w:rFonts w:eastAsia="Times New Roman" w:cs="Times New Roman"/>
                <w:sz w:val="24"/>
                <w:szCs w:val="24"/>
              </w:rPr>
            </w:pPr>
          </w:p>
          <w:p w14:paraId="35503503" w14:textId="77777777" w:rsidR="004F21C0" w:rsidRPr="004F21C0" w:rsidRDefault="004F21C0" w:rsidP="00A675FC">
            <w:pPr>
              <w:tabs>
                <w:tab w:val="left" w:pos="360"/>
              </w:tabs>
              <w:spacing w:before="240" w:after="240" w:line="240" w:lineRule="auto"/>
              <w:ind w:left="360"/>
              <w:rPr>
                <w:rFonts w:eastAsia="Times New Roman" w:cs="Times New Roman"/>
                <w:sz w:val="24"/>
                <w:szCs w:val="24"/>
              </w:rPr>
            </w:pPr>
            <w:r w:rsidRPr="004F21C0">
              <w:rPr>
                <w:rFonts w:eastAsia="Times New Roman" w:cs="Arial"/>
                <w:i/>
                <w:iCs/>
                <w:color w:val="000000"/>
              </w:rPr>
              <w:t>*By signing the submitted application, you</w:t>
            </w:r>
            <w:r w:rsidR="00942336">
              <w:rPr>
                <w:rFonts w:eastAsia="Times New Roman" w:cs="Arial"/>
                <w:i/>
                <w:iCs/>
                <w:color w:val="000000"/>
              </w:rPr>
              <w:t>r organization</w:t>
            </w:r>
            <w:r w:rsidRPr="004F21C0">
              <w:rPr>
                <w:rFonts w:eastAsia="Times New Roman" w:cs="Arial"/>
                <w:i/>
                <w:iCs/>
                <w:color w:val="000000"/>
              </w:rPr>
              <w:t xml:space="preserve"> attest</w:t>
            </w:r>
            <w:r w:rsidR="00942336">
              <w:rPr>
                <w:rFonts w:eastAsia="Times New Roman" w:cs="Arial"/>
                <w:i/>
                <w:iCs/>
                <w:color w:val="000000"/>
              </w:rPr>
              <w:t>s</w:t>
            </w:r>
            <w:r w:rsidRPr="004F21C0">
              <w:rPr>
                <w:rFonts w:eastAsia="Times New Roman" w:cs="Arial"/>
                <w:i/>
                <w:iCs/>
                <w:color w:val="000000"/>
              </w:rPr>
              <w:t xml:space="preserve"> that </w:t>
            </w:r>
            <w:r w:rsidR="00942336">
              <w:rPr>
                <w:rFonts w:eastAsia="Times New Roman" w:cs="Arial"/>
                <w:i/>
                <w:iCs/>
                <w:color w:val="000000"/>
              </w:rPr>
              <w:t>it</w:t>
            </w:r>
            <w:r w:rsidRPr="004F21C0">
              <w:rPr>
                <w:rFonts w:eastAsia="Times New Roman" w:cs="Arial"/>
                <w:i/>
                <w:iCs/>
                <w:color w:val="000000"/>
              </w:rPr>
              <w:t xml:space="preserve"> will follow the procedures described above in relation to background checks for all work related to this application.</w:t>
            </w:r>
          </w:p>
        </w:tc>
      </w:tr>
    </w:tbl>
    <w:p w14:paraId="02DB5E01" w14:textId="77777777" w:rsidR="00EC7E17" w:rsidRDefault="00EC7E17">
      <w:pPr>
        <w:rPr>
          <w:b/>
          <w:sz w:val="28"/>
          <w:szCs w:val="28"/>
        </w:rPr>
      </w:pPr>
      <w:r>
        <w:rPr>
          <w:b/>
          <w:sz w:val="28"/>
          <w:szCs w:val="28"/>
        </w:rPr>
        <w:br w:type="page"/>
      </w:r>
    </w:p>
    <w:p w14:paraId="34B1FD4B" w14:textId="77777777" w:rsidR="004F21C0" w:rsidRDefault="00DE266A" w:rsidP="00A675FC">
      <w:pPr>
        <w:tabs>
          <w:tab w:val="left" w:pos="360"/>
        </w:tabs>
        <w:rPr>
          <w:b/>
          <w:sz w:val="28"/>
          <w:szCs w:val="28"/>
        </w:rPr>
      </w:pPr>
      <w:r w:rsidRPr="00DE266A">
        <w:rPr>
          <w:b/>
          <w:sz w:val="28"/>
          <w:szCs w:val="28"/>
        </w:rPr>
        <w:lastRenderedPageBreak/>
        <w:t>Applicant Proposal</w:t>
      </w:r>
      <w:r>
        <w:rPr>
          <w:b/>
          <w:sz w:val="28"/>
          <w:szCs w:val="28"/>
        </w:rPr>
        <w:t>:</w:t>
      </w:r>
    </w:p>
    <w:p w14:paraId="2B4EF12E" w14:textId="77777777" w:rsidR="004F21C0" w:rsidRPr="004F21C0" w:rsidRDefault="004F21C0" w:rsidP="00A675FC">
      <w:pPr>
        <w:tabs>
          <w:tab w:val="left" w:pos="360"/>
        </w:tabs>
        <w:spacing w:before="240" w:after="240" w:line="240" w:lineRule="auto"/>
        <w:rPr>
          <w:rFonts w:eastAsia="Times New Roman" w:cs="Times New Roman"/>
        </w:rPr>
      </w:pPr>
      <w:r w:rsidRPr="004F21C0">
        <w:rPr>
          <w:rFonts w:eastAsia="Times New Roman" w:cs="Arial"/>
          <w:color w:val="000000"/>
        </w:rPr>
        <w:t>I.</w:t>
      </w:r>
      <w:r w:rsidRPr="004F21C0">
        <w:rPr>
          <w:rFonts w:eastAsia="Times New Roman" w:cs="Arial"/>
          <w:color w:val="000000"/>
        </w:rPr>
        <w:tab/>
      </w:r>
      <w:r w:rsidRPr="004F21C0">
        <w:rPr>
          <w:rFonts w:eastAsia="Times New Roman" w:cs="Arial"/>
          <w:color w:val="000000"/>
          <w:u w:val="single"/>
        </w:rPr>
        <w:t>Experience Managing Grants (150 words):</w:t>
      </w:r>
    </w:p>
    <w:p w14:paraId="0E872E68" w14:textId="77777777" w:rsidR="004F21C0" w:rsidRDefault="004F21C0" w:rsidP="00A675FC">
      <w:pPr>
        <w:tabs>
          <w:tab w:val="left" w:pos="360"/>
        </w:tabs>
        <w:spacing w:before="240" w:after="240" w:line="240" w:lineRule="auto"/>
        <w:rPr>
          <w:rFonts w:eastAsia="Times New Roman" w:cs="Arial"/>
          <w:color w:val="000000"/>
        </w:rPr>
      </w:pPr>
      <w:r w:rsidRPr="004F21C0">
        <w:rPr>
          <w:rFonts w:eastAsia="Times New Roman" w:cs="Arial"/>
          <w:color w:val="000000"/>
        </w:rPr>
        <w:t xml:space="preserve">Please describe your organization’s level of experience managing grants, including federal dollars awarded directly from the government or through the state of Vermont. Level of experience managing grants/federal funds </w:t>
      </w:r>
      <w:r w:rsidRPr="004F21C0">
        <w:rPr>
          <w:rFonts w:eastAsia="Times New Roman" w:cs="Arial"/>
          <w:color w:val="000000"/>
          <w:u w:val="single"/>
        </w:rPr>
        <w:t>will not</w:t>
      </w:r>
      <w:r w:rsidRPr="004F21C0">
        <w:rPr>
          <w:rFonts w:eastAsia="Times New Roman" w:cs="Arial"/>
          <w:color w:val="000000"/>
        </w:rPr>
        <w:t xml:space="preserve"> be used for or against applicant</w:t>
      </w:r>
      <w:r w:rsidR="00974BF3">
        <w:rPr>
          <w:rFonts w:eastAsia="Times New Roman" w:cs="Arial"/>
          <w:color w:val="000000"/>
        </w:rPr>
        <w:t>s</w:t>
      </w:r>
      <w:r w:rsidRPr="004F21C0">
        <w:rPr>
          <w:rFonts w:eastAsia="Times New Roman" w:cs="Arial"/>
          <w:color w:val="000000"/>
        </w:rPr>
        <w:t xml:space="preserve"> during award selection process. This information will be used to design th</w:t>
      </w:r>
      <w:r>
        <w:rPr>
          <w:rFonts w:eastAsia="Times New Roman" w:cs="Arial"/>
          <w:color w:val="000000"/>
        </w:rPr>
        <w:t>e monitoring plan</w:t>
      </w:r>
      <w:r w:rsidRPr="004F21C0">
        <w:rPr>
          <w:rFonts w:eastAsia="Times New Roman" w:cs="Arial"/>
          <w:color w:val="000000"/>
        </w:rPr>
        <w:t xml:space="preserve"> if you are selected for funding.</w:t>
      </w:r>
    </w:p>
    <w:p w14:paraId="730C0433" w14:textId="77777777" w:rsidR="00351D90" w:rsidRDefault="00351D90" w:rsidP="00A675FC">
      <w:pPr>
        <w:tabs>
          <w:tab w:val="left" w:pos="360"/>
        </w:tabs>
        <w:spacing w:before="240" w:after="240" w:line="240" w:lineRule="auto"/>
        <w:rPr>
          <w:rFonts w:eastAsia="Times New Roman" w:cs="Arial"/>
          <w:color w:val="000000"/>
        </w:rPr>
      </w:pPr>
      <w:r>
        <w:rPr>
          <w:rFonts w:eastAsia="Times New Roman" w:cs="Arial"/>
          <w:color w:val="000000"/>
        </w:rPr>
        <w:t>Please list all current federal and state of Vermont funding:</w:t>
      </w:r>
    </w:p>
    <w:tbl>
      <w:tblPr>
        <w:tblStyle w:val="TableGrid"/>
        <w:tblW w:w="9175" w:type="dxa"/>
        <w:tblLook w:val="04A0" w:firstRow="1" w:lastRow="0" w:firstColumn="1" w:lastColumn="0" w:noHBand="0" w:noVBand="1"/>
      </w:tblPr>
      <w:tblGrid>
        <w:gridCol w:w="2875"/>
        <w:gridCol w:w="1702"/>
        <w:gridCol w:w="1892"/>
        <w:gridCol w:w="2706"/>
      </w:tblGrid>
      <w:tr w:rsidR="005731BB" w:rsidRPr="00351D90" w14:paraId="1A24FCEF" w14:textId="77777777" w:rsidTr="004D20E9">
        <w:tc>
          <w:tcPr>
            <w:tcW w:w="2875" w:type="dxa"/>
          </w:tcPr>
          <w:p w14:paraId="2F0A101D" w14:textId="77777777" w:rsidR="005731BB" w:rsidRPr="004D20E9" w:rsidRDefault="005731BB" w:rsidP="004D20E9">
            <w:pPr>
              <w:tabs>
                <w:tab w:val="left" w:pos="360"/>
              </w:tabs>
              <w:rPr>
                <w:rFonts w:eastAsia="Times New Roman" w:cs="Times New Roman"/>
                <w:b/>
              </w:rPr>
            </w:pPr>
            <w:r w:rsidRPr="004D20E9">
              <w:rPr>
                <w:rFonts w:eastAsia="Times New Roman" w:cs="Times New Roman"/>
                <w:b/>
              </w:rPr>
              <w:t xml:space="preserve">Funding </w:t>
            </w:r>
            <w:r>
              <w:rPr>
                <w:rFonts w:eastAsia="Times New Roman" w:cs="Times New Roman"/>
                <w:b/>
              </w:rPr>
              <w:t>Agency</w:t>
            </w:r>
          </w:p>
        </w:tc>
        <w:tc>
          <w:tcPr>
            <w:tcW w:w="1702" w:type="dxa"/>
          </w:tcPr>
          <w:p w14:paraId="3018FE7B" w14:textId="77777777" w:rsidR="005731BB" w:rsidRPr="00351D90" w:rsidRDefault="005731BB" w:rsidP="005731BB">
            <w:pPr>
              <w:tabs>
                <w:tab w:val="left" w:pos="360"/>
              </w:tabs>
              <w:rPr>
                <w:rFonts w:eastAsia="Times New Roman" w:cs="Times New Roman"/>
                <w:b/>
              </w:rPr>
            </w:pPr>
            <w:r w:rsidRPr="000013C3">
              <w:rPr>
                <w:rFonts w:eastAsia="Times New Roman" w:cs="Times New Roman"/>
                <w:b/>
              </w:rPr>
              <w:t>Amount</w:t>
            </w:r>
          </w:p>
        </w:tc>
        <w:tc>
          <w:tcPr>
            <w:tcW w:w="1892" w:type="dxa"/>
          </w:tcPr>
          <w:p w14:paraId="49E77546" w14:textId="77777777" w:rsidR="005731BB" w:rsidRPr="004D20E9" w:rsidRDefault="005731BB" w:rsidP="004D20E9">
            <w:pPr>
              <w:tabs>
                <w:tab w:val="left" w:pos="360"/>
              </w:tabs>
              <w:rPr>
                <w:rFonts w:eastAsia="Times New Roman" w:cs="Times New Roman"/>
                <w:b/>
              </w:rPr>
            </w:pPr>
            <w:r>
              <w:rPr>
                <w:rFonts w:eastAsia="Times New Roman" w:cs="Times New Roman"/>
                <w:b/>
              </w:rPr>
              <w:t>Award Period</w:t>
            </w:r>
          </w:p>
        </w:tc>
        <w:tc>
          <w:tcPr>
            <w:tcW w:w="2706" w:type="dxa"/>
          </w:tcPr>
          <w:p w14:paraId="4F8AC7EF" w14:textId="77777777" w:rsidR="005731BB" w:rsidRPr="00351D90" w:rsidRDefault="005731BB" w:rsidP="005731BB">
            <w:pPr>
              <w:tabs>
                <w:tab w:val="left" w:pos="360"/>
              </w:tabs>
              <w:rPr>
                <w:rFonts w:eastAsia="Times New Roman" w:cs="Times New Roman"/>
                <w:b/>
              </w:rPr>
            </w:pPr>
            <w:r>
              <w:rPr>
                <w:rFonts w:eastAsia="Times New Roman" w:cs="Times New Roman"/>
                <w:b/>
              </w:rPr>
              <w:t>Funded Activities</w:t>
            </w:r>
          </w:p>
        </w:tc>
      </w:tr>
      <w:tr w:rsidR="005731BB" w14:paraId="48479550" w14:textId="77777777" w:rsidTr="004D20E9">
        <w:tc>
          <w:tcPr>
            <w:tcW w:w="2875" w:type="dxa"/>
          </w:tcPr>
          <w:p w14:paraId="18081FE3" w14:textId="77777777" w:rsidR="005731BB" w:rsidRDefault="005731BB" w:rsidP="004D20E9">
            <w:pPr>
              <w:tabs>
                <w:tab w:val="left" w:pos="360"/>
              </w:tabs>
              <w:rPr>
                <w:rFonts w:eastAsia="Times New Roman" w:cs="Times New Roman"/>
              </w:rPr>
            </w:pPr>
          </w:p>
        </w:tc>
        <w:tc>
          <w:tcPr>
            <w:tcW w:w="1702" w:type="dxa"/>
          </w:tcPr>
          <w:p w14:paraId="0ABC10C0" w14:textId="77777777" w:rsidR="005731BB" w:rsidRDefault="005731BB" w:rsidP="005731BB">
            <w:pPr>
              <w:tabs>
                <w:tab w:val="left" w:pos="360"/>
              </w:tabs>
              <w:rPr>
                <w:rFonts w:eastAsia="Times New Roman" w:cs="Times New Roman"/>
              </w:rPr>
            </w:pPr>
          </w:p>
        </w:tc>
        <w:tc>
          <w:tcPr>
            <w:tcW w:w="1892" w:type="dxa"/>
          </w:tcPr>
          <w:p w14:paraId="6BDB3B96" w14:textId="77777777" w:rsidR="005731BB" w:rsidRDefault="005731BB" w:rsidP="004D20E9">
            <w:pPr>
              <w:tabs>
                <w:tab w:val="left" w:pos="360"/>
              </w:tabs>
              <w:rPr>
                <w:rFonts w:eastAsia="Times New Roman" w:cs="Times New Roman"/>
              </w:rPr>
            </w:pPr>
          </w:p>
        </w:tc>
        <w:tc>
          <w:tcPr>
            <w:tcW w:w="2706" w:type="dxa"/>
          </w:tcPr>
          <w:p w14:paraId="5489DF47" w14:textId="77777777" w:rsidR="005731BB" w:rsidRDefault="005731BB" w:rsidP="005731BB">
            <w:pPr>
              <w:tabs>
                <w:tab w:val="left" w:pos="360"/>
              </w:tabs>
              <w:rPr>
                <w:rFonts w:eastAsia="Times New Roman" w:cs="Times New Roman"/>
              </w:rPr>
            </w:pPr>
          </w:p>
        </w:tc>
      </w:tr>
      <w:tr w:rsidR="005731BB" w14:paraId="56A78F0C" w14:textId="77777777" w:rsidTr="004D20E9">
        <w:tc>
          <w:tcPr>
            <w:tcW w:w="2875" w:type="dxa"/>
          </w:tcPr>
          <w:p w14:paraId="7D37F4D3" w14:textId="77777777" w:rsidR="005731BB" w:rsidRDefault="005731BB" w:rsidP="004D20E9">
            <w:pPr>
              <w:tabs>
                <w:tab w:val="left" w:pos="360"/>
              </w:tabs>
              <w:rPr>
                <w:rFonts w:eastAsia="Times New Roman" w:cs="Times New Roman"/>
              </w:rPr>
            </w:pPr>
          </w:p>
        </w:tc>
        <w:tc>
          <w:tcPr>
            <w:tcW w:w="1702" w:type="dxa"/>
          </w:tcPr>
          <w:p w14:paraId="66B84FE4" w14:textId="77777777" w:rsidR="005731BB" w:rsidRDefault="005731BB" w:rsidP="005731BB">
            <w:pPr>
              <w:tabs>
                <w:tab w:val="left" w:pos="360"/>
              </w:tabs>
              <w:rPr>
                <w:rFonts w:eastAsia="Times New Roman" w:cs="Times New Roman"/>
              </w:rPr>
            </w:pPr>
          </w:p>
        </w:tc>
        <w:tc>
          <w:tcPr>
            <w:tcW w:w="1892" w:type="dxa"/>
          </w:tcPr>
          <w:p w14:paraId="47DDC6CD" w14:textId="77777777" w:rsidR="005731BB" w:rsidRDefault="005731BB" w:rsidP="004D20E9">
            <w:pPr>
              <w:tabs>
                <w:tab w:val="left" w:pos="360"/>
              </w:tabs>
              <w:rPr>
                <w:rFonts w:eastAsia="Times New Roman" w:cs="Times New Roman"/>
              </w:rPr>
            </w:pPr>
          </w:p>
        </w:tc>
        <w:tc>
          <w:tcPr>
            <w:tcW w:w="2706" w:type="dxa"/>
          </w:tcPr>
          <w:p w14:paraId="222092AC" w14:textId="77777777" w:rsidR="005731BB" w:rsidRDefault="005731BB" w:rsidP="005731BB">
            <w:pPr>
              <w:tabs>
                <w:tab w:val="left" w:pos="360"/>
              </w:tabs>
              <w:rPr>
                <w:rFonts w:eastAsia="Times New Roman" w:cs="Times New Roman"/>
              </w:rPr>
            </w:pPr>
          </w:p>
        </w:tc>
      </w:tr>
      <w:tr w:rsidR="005731BB" w14:paraId="0BF2DFCB" w14:textId="77777777" w:rsidTr="004D20E9">
        <w:tc>
          <w:tcPr>
            <w:tcW w:w="2875" w:type="dxa"/>
          </w:tcPr>
          <w:p w14:paraId="7527B2E5" w14:textId="77777777" w:rsidR="005731BB" w:rsidRDefault="005731BB" w:rsidP="004D20E9">
            <w:pPr>
              <w:tabs>
                <w:tab w:val="left" w:pos="360"/>
              </w:tabs>
              <w:rPr>
                <w:rFonts w:eastAsia="Times New Roman" w:cs="Times New Roman"/>
              </w:rPr>
            </w:pPr>
          </w:p>
        </w:tc>
        <w:tc>
          <w:tcPr>
            <w:tcW w:w="1702" w:type="dxa"/>
          </w:tcPr>
          <w:p w14:paraId="0F06FED8" w14:textId="77777777" w:rsidR="005731BB" w:rsidRDefault="005731BB" w:rsidP="005731BB">
            <w:pPr>
              <w:tabs>
                <w:tab w:val="left" w:pos="360"/>
              </w:tabs>
              <w:rPr>
                <w:rFonts w:eastAsia="Times New Roman" w:cs="Times New Roman"/>
              </w:rPr>
            </w:pPr>
          </w:p>
        </w:tc>
        <w:tc>
          <w:tcPr>
            <w:tcW w:w="1892" w:type="dxa"/>
          </w:tcPr>
          <w:p w14:paraId="1A6B5D7E" w14:textId="77777777" w:rsidR="005731BB" w:rsidRDefault="005731BB" w:rsidP="004D20E9">
            <w:pPr>
              <w:tabs>
                <w:tab w:val="left" w:pos="360"/>
              </w:tabs>
              <w:rPr>
                <w:rFonts w:eastAsia="Times New Roman" w:cs="Times New Roman"/>
              </w:rPr>
            </w:pPr>
          </w:p>
        </w:tc>
        <w:tc>
          <w:tcPr>
            <w:tcW w:w="2706" w:type="dxa"/>
          </w:tcPr>
          <w:p w14:paraId="23EE6705" w14:textId="77777777" w:rsidR="005731BB" w:rsidRDefault="005731BB" w:rsidP="005731BB">
            <w:pPr>
              <w:tabs>
                <w:tab w:val="left" w:pos="360"/>
              </w:tabs>
              <w:rPr>
                <w:rFonts w:eastAsia="Times New Roman" w:cs="Times New Roman"/>
              </w:rPr>
            </w:pPr>
          </w:p>
        </w:tc>
      </w:tr>
      <w:tr w:rsidR="005731BB" w14:paraId="00B35855" w14:textId="77777777" w:rsidTr="004D20E9">
        <w:tc>
          <w:tcPr>
            <w:tcW w:w="2875" w:type="dxa"/>
          </w:tcPr>
          <w:p w14:paraId="7F803254" w14:textId="77777777" w:rsidR="005731BB" w:rsidRDefault="005731BB" w:rsidP="004D20E9">
            <w:pPr>
              <w:tabs>
                <w:tab w:val="left" w:pos="360"/>
              </w:tabs>
              <w:rPr>
                <w:rFonts w:eastAsia="Times New Roman" w:cs="Times New Roman"/>
              </w:rPr>
            </w:pPr>
          </w:p>
        </w:tc>
        <w:tc>
          <w:tcPr>
            <w:tcW w:w="1702" w:type="dxa"/>
          </w:tcPr>
          <w:p w14:paraId="7417BA92" w14:textId="77777777" w:rsidR="005731BB" w:rsidRDefault="005731BB" w:rsidP="005731BB">
            <w:pPr>
              <w:tabs>
                <w:tab w:val="left" w:pos="360"/>
              </w:tabs>
              <w:rPr>
                <w:rFonts w:eastAsia="Times New Roman" w:cs="Times New Roman"/>
              </w:rPr>
            </w:pPr>
          </w:p>
        </w:tc>
        <w:tc>
          <w:tcPr>
            <w:tcW w:w="1892" w:type="dxa"/>
          </w:tcPr>
          <w:p w14:paraId="4D5D6F32" w14:textId="77777777" w:rsidR="005731BB" w:rsidRDefault="005731BB" w:rsidP="004D20E9">
            <w:pPr>
              <w:tabs>
                <w:tab w:val="left" w:pos="360"/>
              </w:tabs>
              <w:rPr>
                <w:rFonts w:eastAsia="Times New Roman" w:cs="Times New Roman"/>
              </w:rPr>
            </w:pPr>
          </w:p>
        </w:tc>
        <w:tc>
          <w:tcPr>
            <w:tcW w:w="2706" w:type="dxa"/>
          </w:tcPr>
          <w:p w14:paraId="147FAA42" w14:textId="77777777" w:rsidR="005731BB" w:rsidRDefault="005731BB" w:rsidP="005731BB">
            <w:pPr>
              <w:tabs>
                <w:tab w:val="left" w:pos="360"/>
              </w:tabs>
              <w:rPr>
                <w:rFonts w:eastAsia="Times New Roman" w:cs="Times New Roman"/>
              </w:rPr>
            </w:pPr>
          </w:p>
        </w:tc>
      </w:tr>
      <w:tr w:rsidR="005731BB" w14:paraId="124CBD1D" w14:textId="77777777" w:rsidTr="004D20E9">
        <w:tc>
          <w:tcPr>
            <w:tcW w:w="2875" w:type="dxa"/>
          </w:tcPr>
          <w:p w14:paraId="7B506AC0" w14:textId="77777777" w:rsidR="005731BB" w:rsidRDefault="005731BB" w:rsidP="004D20E9">
            <w:pPr>
              <w:tabs>
                <w:tab w:val="left" w:pos="360"/>
              </w:tabs>
              <w:rPr>
                <w:rFonts w:eastAsia="Times New Roman" w:cs="Times New Roman"/>
              </w:rPr>
            </w:pPr>
          </w:p>
        </w:tc>
        <w:tc>
          <w:tcPr>
            <w:tcW w:w="1702" w:type="dxa"/>
          </w:tcPr>
          <w:p w14:paraId="571C3898" w14:textId="77777777" w:rsidR="005731BB" w:rsidRDefault="005731BB" w:rsidP="005731BB">
            <w:pPr>
              <w:tabs>
                <w:tab w:val="left" w:pos="360"/>
              </w:tabs>
              <w:rPr>
                <w:rFonts w:eastAsia="Times New Roman" w:cs="Times New Roman"/>
              </w:rPr>
            </w:pPr>
          </w:p>
        </w:tc>
        <w:tc>
          <w:tcPr>
            <w:tcW w:w="1892" w:type="dxa"/>
          </w:tcPr>
          <w:p w14:paraId="70B3F35C" w14:textId="77777777" w:rsidR="005731BB" w:rsidRDefault="005731BB" w:rsidP="004D20E9">
            <w:pPr>
              <w:tabs>
                <w:tab w:val="left" w:pos="360"/>
              </w:tabs>
              <w:rPr>
                <w:rFonts w:eastAsia="Times New Roman" w:cs="Times New Roman"/>
              </w:rPr>
            </w:pPr>
          </w:p>
        </w:tc>
        <w:tc>
          <w:tcPr>
            <w:tcW w:w="2706" w:type="dxa"/>
          </w:tcPr>
          <w:p w14:paraId="428C0FF3" w14:textId="77777777" w:rsidR="005731BB" w:rsidRDefault="005731BB" w:rsidP="005731BB">
            <w:pPr>
              <w:tabs>
                <w:tab w:val="left" w:pos="360"/>
              </w:tabs>
              <w:rPr>
                <w:rFonts w:eastAsia="Times New Roman" w:cs="Times New Roman"/>
              </w:rPr>
            </w:pPr>
          </w:p>
        </w:tc>
      </w:tr>
      <w:tr w:rsidR="005731BB" w14:paraId="5934834C" w14:textId="77777777" w:rsidTr="004D20E9">
        <w:tc>
          <w:tcPr>
            <w:tcW w:w="2875" w:type="dxa"/>
          </w:tcPr>
          <w:p w14:paraId="24FFC13A" w14:textId="77777777" w:rsidR="005731BB" w:rsidRDefault="005731BB" w:rsidP="004D20E9">
            <w:pPr>
              <w:tabs>
                <w:tab w:val="left" w:pos="360"/>
              </w:tabs>
              <w:rPr>
                <w:rFonts w:eastAsia="Times New Roman" w:cs="Times New Roman"/>
              </w:rPr>
            </w:pPr>
          </w:p>
        </w:tc>
        <w:tc>
          <w:tcPr>
            <w:tcW w:w="1702" w:type="dxa"/>
          </w:tcPr>
          <w:p w14:paraId="02A490B0" w14:textId="77777777" w:rsidR="005731BB" w:rsidRDefault="005731BB" w:rsidP="005731BB">
            <w:pPr>
              <w:tabs>
                <w:tab w:val="left" w:pos="360"/>
              </w:tabs>
              <w:rPr>
                <w:rFonts w:eastAsia="Times New Roman" w:cs="Times New Roman"/>
              </w:rPr>
            </w:pPr>
          </w:p>
        </w:tc>
        <w:tc>
          <w:tcPr>
            <w:tcW w:w="1892" w:type="dxa"/>
          </w:tcPr>
          <w:p w14:paraId="7E4F4F67" w14:textId="77777777" w:rsidR="005731BB" w:rsidRDefault="005731BB" w:rsidP="004D20E9">
            <w:pPr>
              <w:tabs>
                <w:tab w:val="left" w:pos="360"/>
              </w:tabs>
              <w:rPr>
                <w:rFonts w:eastAsia="Times New Roman" w:cs="Times New Roman"/>
              </w:rPr>
            </w:pPr>
          </w:p>
        </w:tc>
        <w:tc>
          <w:tcPr>
            <w:tcW w:w="2706" w:type="dxa"/>
          </w:tcPr>
          <w:p w14:paraId="43A62DB6" w14:textId="77777777" w:rsidR="005731BB" w:rsidRDefault="005731BB" w:rsidP="005731BB">
            <w:pPr>
              <w:tabs>
                <w:tab w:val="left" w:pos="360"/>
              </w:tabs>
              <w:rPr>
                <w:rFonts w:eastAsia="Times New Roman" w:cs="Times New Roman"/>
              </w:rPr>
            </w:pPr>
          </w:p>
        </w:tc>
      </w:tr>
      <w:tr w:rsidR="005731BB" w14:paraId="6E69ECE8" w14:textId="77777777" w:rsidTr="004D20E9">
        <w:tc>
          <w:tcPr>
            <w:tcW w:w="2875" w:type="dxa"/>
          </w:tcPr>
          <w:p w14:paraId="4E9DCED4" w14:textId="77777777" w:rsidR="005731BB" w:rsidRDefault="005731BB" w:rsidP="004D20E9">
            <w:pPr>
              <w:tabs>
                <w:tab w:val="left" w:pos="360"/>
              </w:tabs>
              <w:rPr>
                <w:rFonts w:eastAsia="Times New Roman" w:cs="Times New Roman"/>
              </w:rPr>
            </w:pPr>
          </w:p>
        </w:tc>
        <w:tc>
          <w:tcPr>
            <w:tcW w:w="1702" w:type="dxa"/>
          </w:tcPr>
          <w:p w14:paraId="17147B27" w14:textId="77777777" w:rsidR="005731BB" w:rsidRDefault="005731BB" w:rsidP="005731BB">
            <w:pPr>
              <w:tabs>
                <w:tab w:val="left" w:pos="360"/>
              </w:tabs>
              <w:rPr>
                <w:rFonts w:eastAsia="Times New Roman" w:cs="Times New Roman"/>
              </w:rPr>
            </w:pPr>
          </w:p>
        </w:tc>
        <w:tc>
          <w:tcPr>
            <w:tcW w:w="1892" w:type="dxa"/>
          </w:tcPr>
          <w:p w14:paraId="07C53C5F" w14:textId="77777777" w:rsidR="005731BB" w:rsidRDefault="005731BB" w:rsidP="004D20E9">
            <w:pPr>
              <w:tabs>
                <w:tab w:val="left" w:pos="360"/>
              </w:tabs>
              <w:rPr>
                <w:rFonts w:eastAsia="Times New Roman" w:cs="Times New Roman"/>
              </w:rPr>
            </w:pPr>
          </w:p>
        </w:tc>
        <w:tc>
          <w:tcPr>
            <w:tcW w:w="2706" w:type="dxa"/>
          </w:tcPr>
          <w:p w14:paraId="34A9BAA4" w14:textId="77777777" w:rsidR="005731BB" w:rsidRDefault="005731BB" w:rsidP="005731BB">
            <w:pPr>
              <w:tabs>
                <w:tab w:val="left" w:pos="360"/>
              </w:tabs>
              <w:rPr>
                <w:rFonts w:eastAsia="Times New Roman" w:cs="Times New Roman"/>
              </w:rPr>
            </w:pPr>
          </w:p>
        </w:tc>
      </w:tr>
    </w:tbl>
    <w:p w14:paraId="70B27D7C" w14:textId="77777777" w:rsidR="004F21C0" w:rsidRPr="00DE266A" w:rsidRDefault="00351D90" w:rsidP="00A675FC">
      <w:pPr>
        <w:tabs>
          <w:tab w:val="left" w:pos="360"/>
        </w:tabs>
        <w:spacing w:before="320"/>
        <w:rPr>
          <w:u w:val="single"/>
        </w:rPr>
      </w:pPr>
      <w:r>
        <w:t>I</w:t>
      </w:r>
      <w:r w:rsidRPr="004D20E9">
        <w:t>I.</w:t>
      </w:r>
      <w:r w:rsidRPr="004D20E9">
        <w:tab/>
      </w:r>
      <w:r w:rsidR="004F21C0" w:rsidRPr="00DE266A">
        <w:rPr>
          <w:u w:val="single"/>
        </w:rPr>
        <w:t>Needs Statement: (350 words)</w:t>
      </w:r>
      <w:r w:rsidR="00DE266A">
        <w:rPr>
          <w:u w:val="single"/>
        </w:rPr>
        <w:t>:</w:t>
      </w:r>
    </w:p>
    <w:p w14:paraId="0A84EBF8" w14:textId="77777777" w:rsidR="004F21C0" w:rsidRPr="00DE266A" w:rsidRDefault="004F21C0" w:rsidP="00A675FC">
      <w:pPr>
        <w:tabs>
          <w:tab w:val="left" w:pos="360"/>
        </w:tabs>
      </w:pPr>
      <w:r w:rsidRPr="00DE266A">
        <w:t>What needs have you identified that will be addressed in your project and how was this need identified (i.e.</w:t>
      </w:r>
      <w:r w:rsidR="00484009">
        <w:t>,</w:t>
      </w:r>
      <w:r w:rsidRPr="00DE266A">
        <w:t xml:space="preserve"> what data describes the need)?  Describe the population and service area to be addressed. </w:t>
      </w:r>
    </w:p>
    <w:p w14:paraId="285D4E8E" w14:textId="77777777" w:rsidR="004F21C0" w:rsidRPr="00DE266A" w:rsidRDefault="004F21C0" w:rsidP="00A675FC">
      <w:pPr>
        <w:tabs>
          <w:tab w:val="left" w:pos="360"/>
        </w:tabs>
        <w:spacing w:before="320"/>
      </w:pPr>
      <w:r w:rsidRPr="004F21C0">
        <w:t>III.</w:t>
      </w:r>
      <w:r w:rsidRPr="004F21C0">
        <w:tab/>
      </w:r>
      <w:r w:rsidRPr="00DE266A">
        <w:rPr>
          <w:u w:val="single"/>
        </w:rPr>
        <w:t>Project Description (1,000 words)</w:t>
      </w:r>
    </w:p>
    <w:p w14:paraId="1E9B5FAD" w14:textId="77777777" w:rsidR="004F21C0" w:rsidRPr="00DE266A" w:rsidRDefault="004F21C0" w:rsidP="00A675FC">
      <w:pPr>
        <w:tabs>
          <w:tab w:val="left" w:pos="360"/>
        </w:tabs>
      </w:pPr>
      <w:r w:rsidRPr="00DE266A">
        <w:t>What is your project?  How will it help build strong and meaningful relationships and supportive, healthy environments and address the concepts of S</w:t>
      </w:r>
      <w:r w:rsidR="00377D78">
        <w:t>D</w:t>
      </w:r>
      <w:r w:rsidRPr="00DE266A">
        <w:t>oH</w:t>
      </w:r>
      <w:r w:rsidR="00351D90">
        <w:t xml:space="preserve"> and/or</w:t>
      </w:r>
      <w:r w:rsidRPr="00DE266A">
        <w:t xml:space="preserve"> </w:t>
      </w:r>
      <w:r w:rsidR="00351D90">
        <w:t xml:space="preserve">reduce health disparities </w:t>
      </w:r>
      <w:r w:rsidRPr="00DE266A">
        <w:t>as described in section B? How will your project engage other partners and/or people in the community</w:t>
      </w:r>
      <w:r w:rsidR="002E721B">
        <w:t>, particularly those most impacted by the community conditions described in your needs statement</w:t>
      </w:r>
      <w:r w:rsidRPr="00DE266A">
        <w:t>? Explain how your project would eventually have an impact on the long-term goals of reducing the misuse of substances such as alcohol, marijuana, tobacco, prescription and illicit opioids</w:t>
      </w:r>
      <w:r w:rsidR="00974BF3">
        <w:t>,</w:t>
      </w:r>
      <w:r w:rsidRPr="00DE266A">
        <w:t xml:space="preserve"> and other drugs. </w:t>
      </w:r>
    </w:p>
    <w:p w14:paraId="49B22B44" w14:textId="77777777" w:rsidR="00927947" w:rsidRDefault="00927947" w:rsidP="00427E17">
      <w:pPr>
        <w:tabs>
          <w:tab w:val="left" w:pos="360"/>
        </w:tabs>
        <w:spacing w:before="320"/>
      </w:pPr>
      <w:r>
        <w:t>IV.</w:t>
      </w:r>
      <w:r>
        <w:tab/>
      </w:r>
      <w:r w:rsidRPr="004D20E9">
        <w:rPr>
          <w:u w:val="single"/>
        </w:rPr>
        <w:t>Organizational Capacity</w:t>
      </w:r>
      <w:r>
        <w:rPr>
          <w:u w:val="single"/>
        </w:rPr>
        <w:t xml:space="preserve"> (200 words)</w:t>
      </w:r>
    </w:p>
    <w:p w14:paraId="5332AB1D" w14:textId="77777777" w:rsidR="00927947" w:rsidRDefault="00927947" w:rsidP="00927947">
      <w:pPr>
        <w:tabs>
          <w:tab w:val="left" w:pos="360"/>
        </w:tabs>
        <w:spacing w:before="240" w:after="240" w:line="240" w:lineRule="auto"/>
        <w:rPr>
          <w:rFonts w:eastAsia="Times New Roman" w:cs="Arial"/>
          <w:color w:val="000000"/>
        </w:rPr>
      </w:pPr>
      <w:r w:rsidRPr="004D20E9">
        <w:rPr>
          <w:rFonts w:eastAsia="Times New Roman" w:cs="Arial"/>
          <w:iCs/>
          <w:color w:val="000000"/>
        </w:rPr>
        <w:t xml:space="preserve">Please demonstrate how your organization will be able to take on this project with current capacity. </w:t>
      </w:r>
      <w:r>
        <w:rPr>
          <w:rFonts w:eastAsia="Times New Roman" w:cs="Arial"/>
          <w:iCs/>
          <w:color w:val="000000"/>
        </w:rPr>
        <w:t xml:space="preserve">If your project will require new staff, please describe your plan to recruit and hire in a timely way. If this project will be a collaboration between multiple partners, please describe how work will be managed and coordinated. </w:t>
      </w:r>
      <w:r w:rsidRPr="003C3017">
        <w:rPr>
          <w:rFonts w:eastAsia="Times New Roman" w:cs="Arial"/>
          <w:color w:val="000000"/>
        </w:rPr>
        <w:t xml:space="preserve">If you are using a fiscal agent, please describe your organization’s relationship to the fiscal agent and how you will work together to monitor grant and budget expectations. </w:t>
      </w:r>
    </w:p>
    <w:p w14:paraId="59DB6873" w14:textId="77777777" w:rsidR="00927947" w:rsidRPr="004D20E9" w:rsidRDefault="00927947" w:rsidP="00927947">
      <w:pPr>
        <w:tabs>
          <w:tab w:val="left" w:pos="360"/>
        </w:tabs>
        <w:spacing w:before="240" w:after="240" w:line="240" w:lineRule="auto"/>
        <w:rPr>
          <w:rFonts w:eastAsia="Times New Roman" w:cs="Arial"/>
          <w:i/>
          <w:color w:val="000000"/>
        </w:rPr>
      </w:pPr>
      <w:r w:rsidRPr="004D20E9">
        <w:rPr>
          <w:rFonts w:eastAsia="Times New Roman" w:cs="Arial"/>
          <w:b/>
          <w:color w:val="000000"/>
        </w:rPr>
        <w:t>Staffing Chart</w:t>
      </w:r>
      <w:r w:rsidR="00DC43E5">
        <w:rPr>
          <w:rFonts w:eastAsia="Times New Roman" w:cs="Arial"/>
          <w:b/>
          <w:color w:val="000000"/>
        </w:rPr>
        <w:t xml:space="preserve"> – </w:t>
      </w:r>
      <w:r w:rsidR="002E721B">
        <w:rPr>
          <w:rFonts w:eastAsia="Times New Roman" w:cs="Arial"/>
          <w:b/>
          <w:color w:val="000000"/>
        </w:rPr>
        <w:t>Project Team</w:t>
      </w:r>
      <w:r w:rsidR="002E721B">
        <w:rPr>
          <w:rFonts w:eastAsia="Times New Roman" w:cs="Arial"/>
          <w:b/>
          <w:color w:val="000000"/>
        </w:rPr>
        <w:br/>
      </w:r>
      <w:r w:rsidR="002E721B" w:rsidRPr="002E721B">
        <w:rPr>
          <w:rFonts w:eastAsia="Times New Roman" w:cs="Arial"/>
          <w:i/>
          <w:color w:val="000000"/>
        </w:rPr>
        <w:t xml:space="preserve">Please list all individuals covered by the budget or included as in-kind personnel resources. Resumes of all </w:t>
      </w:r>
      <w:r w:rsidR="002E721B">
        <w:rPr>
          <w:rFonts w:eastAsia="Times New Roman" w:cs="Arial"/>
          <w:i/>
          <w:color w:val="000000"/>
        </w:rPr>
        <w:t xml:space="preserve">individuals designated as </w:t>
      </w:r>
      <w:r w:rsidR="002E721B" w:rsidRPr="002E721B">
        <w:rPr>
          <w:rFonts w:eastAsia="Times New Roman" w:cs="Arial"/>
          <w:i/>
          <w:color w:val="000000"/>
        </w:rPr>
        <w:t>key personnel must be submitted with your application.</w:t>
      </w:r>
      <w:r w:rsidR="00377D78">
        <w:rPr>
          <w:rFonts w:eastAsia="Times New Roman" w:cs="Arial"/>
          <w:i/>
          <w:color w:val="000000"/>
        </w:rPr>
        <w:t xml:space="preserve"> Any changes to key personnel during the project period require prior approval of the Prevention Network Grant Program Managers.</w:t>
      </w:r>
    </w:p>
    <w:tbl>
      <w:tblPr>
        <w:tblStyle w:val="TableGrid"/>
        <w:tblW w:w="0" w:type="auto"/>
        <w:tblLook w:val="04A0" w:firstRow="1" w:lastRow="0" w:firstColumn="1" w:lastColumn="0" w:noHBand="0" w:noVBand="1"/>
      </w:tblPr>
      <w:tblGrid>
        <w:gridCol w:w="3865"/>
        <w:gridCol w:w="1710"/>
        <w:gridCol w:w="3775"/>
      </w:tblGrid>
      <w:tr w:rsidR="002E721B" w:rsidRPr="00DC43E5" w14:paraId="0FA27BBA" w14:textId="77777777" w:rsidTr="004D20E9">
        <w:trPr>
          <w:tblHeader/>
        </w:trPr>
        <w:tc>
          <w:tcPr>
            <w:tcW w:w="3865" w:type="dxa"/>
          </w:tcPr>
          <w:p w14:paraId="5142F9B7" w14:textId="77777777" w:rsidR="002E721B" w:rsidRPr="004D20E9" w:rsidRDefault="00377D78" w:rsidP="004D20E9">
            <w:pPr>
              <w:tabs>
                <w:tab w:val="left" w:pos="360"/>
              </w:tabs>
              <w:jc w:val="center"/>
              <w:rPr>
                <w:rFonts w:eastAsia="Times New Roman" w:cs="Arial"/>
                <w:b/>
                <w:iCs/>
                <w:color w:val="000000"/>
              </w:rPr>
            </w:pPr>
            <w:r w:rsidRPr="00377D78">
              <w:rPr>
                <w:rFonts w:eastAsia="Times New Roman" w:cs="Arial"/>
                <w:b/>
                <w:iCs/>
                <w:color w:val="000000"/>
              </w:rPr>
              <w:lastRenderedPageBreak/>
              <w:t xml:space="preserve">Name, </w:t>
            </w:r>
            <w:r>
              <w:rPr>
                <w:rFonts w:eastAsia="Times New Roman" w:cs="Arial"/>
                <w:b/>
                <w:iCs/>
                <w:color w:val="000000"/>
              </w:rPr>
              <w:t>T</w:t>
            </w:r>
            <w:r w:rsidR="002E721B" w:rsidRPr="004D20E9">
              <w:rPr>
                <w:rFonts w:eastAsia="Times New Roman" w:cs="Arial"/>
                <w:b/>
                <w:iCs/>
                <w:color w:val="000000"/>
              </w:rPr>
              <w:t>itle</w:t>
            </w:r>
            <w:r>
              <w:rPr>
                <w:rFonts w:eastAsia="Times New Roman" w:cs="Arial"/>
                <w:b/>
                <w:iCs/>
                <w:color w:val="000000"/>
              </w:rPr>
              <w:t>, and Organization (if not employed by the applicant)</w:t>
            </w:r>
          </w:p>
        </w:tc>
        <w:tc>
          <w:tcPr>
            <w:tcW w:w="1710" w:type="dxa"/>
          </w:tcPr>
          <w:p w14:paraId="1172B794" w14:textId="77777777" w:rsidR="002E721B" w:rsidRDefault="002E721B" w:rsidP="004D20E9">
            <w:pPr>
              <w:tabs>
                <w:tab w:val="left" w:pos="360"/>
              </w:tabs>
              <w:jc w:val="center"/>
              <w:rPr>
                <w:rFonts w:eastAsia="Times New Roman" w:cs="Arial"/>
                <w:b/>
                <w:iCs/>
                <w:color w:val="000000"/>
              </w:rPr>
            </w:pPr>
            <w:r>
              <w:rPr>
                <w:rFonts w:eastAsia="Times New Roman" w:cs="Arial"/>
                <w:b/>
                <w:iCs/>
                <w:color w:val="000000"/>
              </w:rPr>
              <w:t>Key Personnel?</w:t>
            </w:r>
            <w:r>
              <w:rPr>
                <w:rFonts w:eastAsia="Times New Roman" w:cs="Arial"/>
                <w:b/>
                <w:iCs/>
                <w:color w:val="000000"/>
              </w:rPr>
              <w:br/>
              <w:t>Yes/No</w:t>
            </w:r>
          </w:p>
        </w:tc>
        <w:tc>
          <w:tcPr>
            <w:tcW w:w="3775" w:type="dxa"/>
          </w:tcPr>
          <w:p w14:paraId="78F950ED" w14:textId="77777777" w:rsidR="002E721B" w:rsidRPr="004D20E9" w:rsidRDefault="002E721B" w:rsidP="004D20E9">
            <w:pPr>
              <w:tabs>
                <w:tab w:val="left" w:pos="360"/>
              </w:tabs>
              <w:jc w:val="center"/>
              <w:rPr>
                <w:rFonts w:eastAsia="Times New Roman" w:cs="Arial"/>
                <w:b/>
                <w:iCs/>
                <w:color w:val="000000"/>
              </w:rPr>
            </w:pPr>
            <w:r>
              <w:rPr>
                <w:rFonts w:eastAsia="Times New Roman" w:cs="Arial"/>
                <w:b/>
                <w:iCs/>
                <w:color w:val="000000"/>
              </w:rPr>
              <w:t>Proposed Role on Subaward Activities</w:t>
            </w:r>
          </w:p>
        </w:tc>
      </w:tr>
      <w:tr w:rsidR="002E721B" w14:paraId="3B12BBBC" w14:textId="77777777" w:rsidTr="004D20E9">
        <w:tc>
          <w:tcPr>
            <w:tcW w:w="3865" w:type="dxa"/>
          </w:tcPr>
          <w:p w14:paraId="67714A23" w14:textId="77777777" w:rsidR="002E721B" w:rsidRDefault="002E721B" w:rsidP="004D20E9">
            <w:pPr>
              <w:tabs>
                <w:tab w:val="left" w:pos="360"/>
              </w:tabs>
              <w:rPr>
                <w:rFonts w:eastAsia="Times New Roman" w:cs="Arial"/>
                <w:iCs/>
                <w:color w:val="000000"/>
                <w:u w:val="single"/>
              </w:rPr>
            </w:pPr>
          </w:p>
        </w:tc>
        <w:tc>
          <w:tcPr>
            <w:tcW w:w="1710" w:type="dxa"/>
          </w:tcPr>
          <w:p w14:paraId="00360A11" w14:textId="77777777" w:rsidR="002E721B" w:rsidRDefault="002E721B">
            <w:pPr>
              <w:tabs>
                <w:tab w:val="left" w:pos="360"/>
              </w:tabs>
              <w:rPr>
                <w:rFonts w:eastAsia="Times New Roman" w:cs="Arial"/>
                <w:iCs/>
                <w:color w:val="000000"/>
                <w:u w:val="single"/>
              </w:rPr>
            </w:pPr>
          </w:p>
        </w:tc>
        <w:tc>
          <w:tcPr>
            <w:tcW w:w="3775" w:type="dxa"/>
          </w:tcPr>
          <w:p w14:paraId="342CF07D" w14:textId="77777777" w:rsidR="002E721B" w:rsidRDefault="002E721B" w:rsidP="004D20E9">
            <w:pPr>
              <w:tabs>
                <w:tab w:val="left" w:pos="360"/>
              </w:tabs>
              <w:rPr>
                <w:rFonts w:eastAsia="Times New Roman" w:cs="Arial"/>
                <w:iCs/>
                <w:color w:val="000000"/>
                <w:u w:val="single"/>
              </w:rPr>
            </w:pPr>
          </w:p>
        </w:tc>
      </w:tr>
      <w:tr w:rsidR="002E721B" w14:paraId="5F756704" w14:textId="77777777" w:rsidTr="004D20E9">
        <w:tc>
          <w:tcPr>
            <w:tcW w:w="3865" w:type="dxa"/>
          </w:tcPr>
          <w:p w14:paraId="58B8F8BB" w14:textId="77777777" w:rsidR="002E721B" w:rsidRDefault="002E721B" w:rsidP="004D20E9">
            <w:pPr>
              <w:tabs>
                <w:tab w:val="left" w:pos="360"/>
              </w:tabs>
              <w:rPr>
                <w:rFonts w:eastAsia="Times New Roman" w:cs="Arial"/>
                <w:iCs/>
                <w:color w:val="000000"/>
                <w:u w:val="single"/>
              </w:rPr>
            </w:pPr>
          </w:p>
        </w:tc>
        <w:tc>
          <w:tcPr>
            <w:tcW w:w="1710" w:type="dxa"/>
          </w:tcPr>
          <w:p w14:paraId="4B2B0B2E" w14:textId="77777777" w:rsidR="002E721B" w:rsidRDefault="002E721B">
            <w:pPr>
              <w:tabs>
                <w:tab w:val="left" w:pos="360"/>
              </w:tabs>
              <w:rPr>
                <w:rFonts w:eastAsia="Times New Roman" w:cs="Arial"/>
                <w:iCs/>
                <w:color w:val="000000"/>
                <w:u w:val="single"/>
              </w:rPr>
            </w:pPr>
          </w:p>
        </w:tc>
        <w:tc>
          <w:tcPr>
            <w:tcW w:w="3775" w:type="dxa"/>
          </w:tcPr>
          <w:p w14:paraId="4D58B71B" w14:textId="77777777" w:rsidR="002E721B" w:rsidRDefault="002E721B" w:rsidP="004D20E9">
            <w:pPr>
              <w:tabs>
                <w:tab w:val="left" w:pos="360"/>
              </w:tabs>
              <w:rPr>
                <w:rFonts w:eastAsia="Times New Roman" w:cs="Arial"/>
                <w:iCs/>
                <w:color w:val="000000"/>
                <w:u w:val="single"/>
              </w:rPr>
            </w:pPr>
          </w:p>
        </w:tc>
      </w:tr>
      <w:tr w:rsidR="002E721B" w14:paraId="74328295" w14:textId="77777777" w:rsidTr="004D20E9">
        <w:tc>
          <w:tcPr>
            <w:tcW w:w="3865" w:type="dxa"/>
          </w:tcPr>
          <w:p w14:paraId="35FDE6FC" w14:textId="77777777" w:rsidR="002E721B" w:rsidRDefault="002E721B" w:rsidP="004D20E9">
            <w:pPr>
              <w:tabs>
                <w:tab w:val="left" w:pos="360"/>
              </w:tabs>
              <w:rPr>
                <w:rFonts w:eastAsia="Times New Roman" w:cs="Arial"/>
                <w:iCs/>
                <w:color w:val="000000"/>
                <w:u w:val="single"/>
              </w:rPr>
            </w:pPr>
          </w:p>
        </w:tc>
        <w:tc>
          <w:tcPr>
            <w:tcW w:w="1710" w:type="dxa"/>
          </w:tcPr>
          <w:p w14:paraId="689325EA" w14:textId="77777777" w:rsidR="002E721B" w:rsidRDefault="002E721B">
            <w:pPr>
              <w:tabs>
                <w:tab w:val="left" w:pos="360"/>
              </w:tabs>
              <w:rPr>
                <w:rFonts w:eastAsia="Times New Roman" w:cs="Arial"/>
                <w:iCs/>
                <w:color w:val="000000"/>
                <w:u w:val="single"/>
              </w:rPr>
            </w:pPr>
          </w:p>
        </w:tc>
        <w:tc>
          <w:tcPr>
            <w:tcW w:w="3775" w:type="dxa"/>
          </w:tcPr>
          <w:p w14:paraId="70227013" w14:textId="77777777" w:rsidR="002E721B" w:rsidRDefault="002E721B" w:rsidP="004D20E9">
            <w:pPr>
              <w:tabs>
                <w:tab w:val="left" w:pos="360"/>
              </w:tabs>
              <w:rPr>
                <w:rFonts w:eastAsia="Times New Roman" w:cs="Arial"/>
                <w:iCs/>
                <w:color w:val="000000"/>
                <w:u w:val="single"/>
              </w:rPr>
            </w:pPr>
          </w:p>
        </w:tc>
      </w:tr>
      <w:tr w:rsidR="002E721B" w14:paraId="393D5388" w14:textId="77777777" w:rsidTr="004D20E9">
        <w:tc>
          <w:tcPr>
            <w:tcW w:w="3865" w:type="dxa"/>
          </w:tcPr>
          <w:p w14:paraId="50C88DBB" w14:textId="77777777" w:rsidR="002E721B" w:rsidRDefault="002E721B" w:rsidP="004D20E9">
            <w:pPr>
              <w:tabs>
                <w:tab w:val="left" w:pos="360"/>
              </w:tabs>
              <w:rPr>
                <w:rFonts w:eastAsia="Times New Roman" w:cs="Arial"/>
                <w:iCs/>
                <w:color w:val="000000"/>
                <w:u w:val="single"/>
              </w:rPr>
            </w:pPr>
          </w:p>
        </w:tc>
        <w:tc>
          <w:tcPr>
            <w:tcW w:w="1710" w:type="dxa"/>
          </w:tcPr>
          <w:p w14:paraId="38F225A9" w14:textId="77777777" w:rsidR="002E721B" w:rsidRDefault="002E721B">
            <w:pPr>
              <w:tabs>
                <w:tab w:val="left" w:pos="360"/>
              </w:tabs>
              <w:rPr>
                <w:rFonts w:eastAsia="Times New Roman" w:cs="Arial"/>
                <w:iCs/>
                <w:color w:val="000000"/>
                <w:u w:val="single"/>
              </w:rPr>
            </w:pPr>
          </w:p>
        </w:tc>
        <w:tc>
          <w:tcPr>
            <w:tcW w:w="3775" w:type="dxa"/>
          </w:tcPr>
          <w:p w14:paraId="3C9B9F5C" w14:textId="77777777" w:rsidR="002E721B" w:rsidRDefault="002E721B" w:rsidP="004D20E9">
            <w:pPr>
              <w:tabs>
                <w:tab w:val="left" w:pos="360"/>
              </w:tabs>
              <w:rPr>
                <w:rFonts w:eastAsia="Times New Roman" w:cs="Arial"/>
                <w:iCs/>
                <w:color w:val="000000"/>
                <w:u w:val="single"/>
              </w:rPr>
            </w:pPr>
          </w:p>
        </w:tc>
      </w:tr>
      <w:tr w:rsidR="002E721B" w14:paraId="486779A5" w14:textId="77777777" w:rsidTr="004D20E9">
        <w:tc>
          <w:tcPr>
            <w:tcW w:w="3865" w:type="dxa"/>
          </w:tcPr>
          <w:p w14:paraId="00BA4A59" w14:textId="77777777" w:rsidR="002E721B" w:rsidRDefault="002E721B" w:rsidP="004D20E9">
            <w:pPr>
              <w:tabs>
                <w:tab w:val="left" w:pos="360"/>
              </w:tabs>
              <w:rPr>
                <w:rFonts w:eastAsia="Times New Roman" w:cs="Arial"/>
                <w:iCs/>
                <w:color w:val="000000"/>
                <w:u w:val="single"/>
              </w:rPr>
            </w:pPr>
          </w:p>
        </w:tc>
        <w:tc>
          <w:tcPr>
            <w:tcW w:w="1710" w:type="dxa"/>
          </w:tcPr>
          <w:p w14:paraId="05C2E5D1" w14:textId="77777777" w:rsidR="002E721B" w:rsidRDefault="002E721B">
            <w:pPr>
              <w:tabs>
                <w:tab w:val="left" w:pos="360"/>
              </w:tabs>
              <w:rPr>
                <w:rFonts w:eastAsia="Times New Roman" w:cs="Arial"/>
                <w:iCs/>
                <w:color w:val="000000"/>
                <w:u w:val="single"/>
              </w:rPr>
            </w:pPr>
          </w:p>
        </w:tc>
        <w:tc>
          <w:tcPr>
            <w:tcW w:w="3775" w:type="dxa"/>
          </w:tcPr>
          <w:p w14:paraId="20F74038" w14:textId="77777777" w:rsidR="002E721B" w:rsidRDefault="002E721B" w:rsidP="004D20E9">
            <w:pPr>
              <w:tabs>
                <w:tab w:val="left" w:pos="360"/>
              </w:tabs>
              <w:rPr>
                <w:rFonts w:eastAsia="Times New Roman" w:cs="Arial"/>
                <w:iCs/>
                <w:color w:val="000000"/>
                <w:u w:val="single"/>
              </w:rPr>
            </w:pPr>
          </w:p>
        </w:tc>
      </w:tr>
      <w:tr w:rsidR="002E721B" w14:paraId="74C8C4CC" w14:textId="77777777" w:rsidTr="004D20E9">
        <w:tc>
          <w:tcPr>
            <w:tcW w:w="3865" w:type="dxa"/>
          </w:tcPr>
          <w:p w14:paraId="44B28C90" w14:textId="77777777" w:rsidR="002E721B" w:rsidRDefault="002E721B" w:rsidP="004D20E9">
            <w:pPr>
              <w:tabs>
                <w:tab w:val="left" w:pos="360"/>
              </w:tabs>
              <w:rPr>
                <w:rFonts w:eastAsia="Times New Roman" w:cs="Arial"/>
                <w:iCs/>
                <w:color w:val="000000"/>
                <w:u w:val="single"/>
              </w:rPr>
            </w:pPr>
          </w:p>
        </w:tc>
        <w:tc>
          <w:tcPr>
            <w:tcW w:w="1710" w:type="dxa"/>
          </w:tcPr>
          <w:p w14:paraId="10C75BC3" w14:textId="77777777" w:rsidR="002E721B" w:rsidRDefault="002E721B">
            <w:pPr>
              <w:tabs>
                <w:tab w:val="left" w:pos="360"/>
              </w:tabs>
              <w:rPr>
                <w:rFonts w:eastAsia="Times New Roman" w:cs="Arial"/>
                <w:iCs/>
                <w:color w:val="000000"/>
                <w:u w:val="single"/>
              </w:rPr>
            </w:pPr>
          </w:p>
        </w:tc>
        <w:tc>
          <w:tcPr>
            <w:tcW w:w="3775" w:type="dxa"/>
          </w:tcPr>
          <w:p w14:paraId="4B180D73" w14:textId="77777777" w:rsidR="002E721B" w:rsidRDefault="002E721B" w:rsidP="004D20E9">
            <w:pPr>
              <w:tabs>
                <w:tab w:val="left" w:pos="360"/>
              </w:tabs>
              <w:rPr>
                <w:rFonts w:eastAsia="Times New Roman" w:cs="Arial"/>
                <w:iCs/>
                <w:color w:val="000000"/>
                <w:u w:val="single"/>
              </w:rPr>
            </w:pPr>
          </w:p>
        </w:tc>
      </w:tr>
    </w:tbl>
    <w:p w14:paraId="5532C603" w14:textId="77777777" w:rsidR="00427E17" w:rsidRDefault="00427E17" w:rsidP="004D20E9">
      <w:pPr>
        <w:keepNext/>
        <w:tabs>
          <w:tab w:val="left" w:pos="360"/>
        </w:tabs>
        <w:spacing w:before="320"/>
      </w:pPr>
      <w:r>
        <w:t>V</w:t>
      </w:r>
      <w:r w:rsidRPr="00DE266A">
        <w:t>.</w:t>
      </w:r>
      <w:r w:rsidRPr="00DE266A">
        <w:tab/>
      </w:r>
      <w:r w:rsidRPr="003C3017">
        <w:rPr>
          <w:u w:val="single"/>
        </w:rPr>
        <w:t>Flexibi</w:t>
      </w:r>
      <w:r w:rsidR="00377D78">
        <w:rPr>
          <w:u w:val="single"/>
        </w:rPr>
        <w:t>li</w:t>
      </w:r>
      <w:r w:rsidRPr="003C3017">
        <w:rPr>
          <w:u w:val="single"/>
        </w:rPr>
        <w:t>ty in the COVID Environment (</w:t>
      </w:r>
      <w:r w:rsidR="00927947">
        <w:rPr>
          <w:u w:val="single"/>
        </w:rPr>
        <w:t>200</w:t>
      </w:r>
      <w:r w:rsidRPr="003C3017">
        <w:rPr>
          <w:u w:val="single"/>
        </w:rPr>
        <w:t xml:space="preserve"> words)</w:t>
      </w:r>
      <w:r>
        <w:rPr>
          <w:u w:val="single"/>
        </w:rPr>
        <w:t>:</w:t>
      </w:r>
    </w:p>
    <w:p w14:paraId="17E33D54" w14:textId="77777777" w:rsidR="00427E17" w:rsidRDefault="00427E17" w:rsidP="00427E17">
      <w:pPr>
        <w:tabs>
          <w:tab w:val="left" w:pos="360"/>
        </w:tabs>
        <w:spacing w:before="320"/>
      </w:pPr>
      <w:r>
        <w:t xml:space="preserve">Please tell us about how you adapted your programming during the COVID shutdown. How would you use creativity and flexibility to continue your planned project if another shutdown or similar disruption occurred? </w:t>
      </w:r>
    </w:p>
    <w:p w14:paraId="03B48A00" w14:textId="77777777" w:rsidR="004F21C0" w:rsidRPr="004F21C0" w:rsidRDefault="004F21C0" w:rsidP="00A675FC">
      <w:pPr>
        <w:tabs>
          <w:tab w:val="left" w:pos="360"/>
        </w:tabs>
        <w:spacing w:before="320"/>
        <w:rPr>
          <w:rFonts w:eastAsia="Times New Roman" w:cs="Times New Roman"/>
        </w:rPr>
      </w:pPr>
      <w:r w:rsidRPr="004F21C0">
        <w:rPr>
          <w:rFonts w:eastAsia="Times New Roman" w:cs="Arial"/>
          <w:color w:val="000000"/>
        </w:rPr>
        <w:t>V</w:t>
      </w:r>
      <w:r w:rsidR="00927947">
        <w:rPr>
          <w:rFonts w:eastAsia="Times New Roman" w:cs="Arial"/>
          <w:color w:val="000000"/>
        </w:rPr>
        <w:t>I</w:t>
      </w:r>
      <w:r w:rsidRPr="004F21C0">
        <w:rPr>
          <w:rFonts w:eastAsia="Times New Roman" w:cs="Arial"/>
          <w:color w:val="000000"/>
        </w:rPr>
        <w:t>.</w:t>
      </w:r>
      <w:r w:rsidRPr="004F21C0">
        <w:rPr>
          <w:rFonts w:eastAsia="Times New Roman" w:cs="Arial"/>
          <w:color w:val="000000"/>
        </w:rPr>
        <w:tab/>
        <w:t>Workpla</w:t>
      </w:r>
      <w:r w:rsidR="00DE266A" w:rsidRPr="00DE266A">
        <w:rPr>
          <w:rFonts w:eastAsia="Times New Roman" w:cs="Arial"/>
          <w:color w:val="000000"/>
        </w:rPr>
        <w:t>n</w:t>
      </w:r>
    </w:p>
    <w:p w14:paraId="401EC43E" w14:textId="1EC0B8ED" w:rsidR="004F21C0" w:rsidRPr="004F21C0" w:rsidRDefault="004F21C0" w:rsidP="00974BF3">
      <w:pPr>
        <w:tabs>
          <w:tab w:val="left" w:pos="360"/>
        </w:tabs>
        <w:spacing w:line="240" w:lineRule="auto"/>
        <w:rPr>
          <w:rFonts w:eastAsia="Times New Roman" w:cs="Times New Roman"/>
        </w:rPr>
      </w:pPr>
      <w:r w:rsidRPr="004F21C0">
        <w:rPr>
          <w:rFonts w:eastAsia="Times New Roman" w:cs="Arial"/>
          <w:color w:val="000000"/>
        </w:rPr>
        <w:t>Please provide a timeline of the activities for this project.</w:t>
      </w:r>
      <w:r w:rsidR="00CE4EAF">
        <w:rPr>
          <w:rFonts w:eastAsia="Times New Roman" w:cs="Arial"/>
          <w:color w:val="000000"/>
        </w:rPr>
        <w:t xml:space="preserve"> </w:t>
      </w:r>
      <w:r w:rsidR="00427E17">
        <w:rPr>
          <w:rFonts w:eastAsia="Times New Roman" w:cs="Arial"/>
          <w:color w:val="000000"/>
        </w:rPr>
        <w:t>Use of the workplan template is required</w:t>
      </w:r>
      <w:r w:rsidR="00CE4EAF">
        <w:rPr>
          <w:rFonts w:eastAsia="Times New Roman" w:cs="Arial"/>
          <w:color w:val="000000"/>
        </w:rPr>
        <w:t>.</w:t>
      </w:r>
      <w:r w:rsidR="00D9187D">
        <w:rPr>
          <w:rFonts w:eastAsia="Times New Roman" w:cs="Arial"/>
          <w:color w:val="000000"/>
        </w:rPr>
        <w:t xml:space="preserve"> </w:t>
      </w:r>
    </w:p>
    <w:p w14:paraId="775B58BC" w14:textId="77777777" w:rsidR="004F21C0" w:rsidRDefault="004F21C0" w:rsidP="00A675FC">
      <w:pPr>
        <w:tabs>
          <w:tab w:val="left" w:pos="360"/>
        </w:tabs>
        <w:spacing w:before="240" w:after="240" w:line="240" w:lineRule="auto"/>
        <w:rPr>
          <w:rFonts w:eastAsia="Times New Roman" w:cs="Arial"/>
          <w:i/>
          <w:iCs/>
          <w:color w:val="000000"/>
        </w:rPr>
      </w:pPr>
      <w:r w:rsidRPr="003F3FB9">
        <w:rPr>
          <w:rFonts w:eastAsia="Times New Roman" w:cs="Arial"/>
          <w:i/>
          <w:iCs/>
          <w:color w:val="000000"/>
        </w:rPr>
        <w:t>Example</w:t>
      </w:r>
      <w:r w:rsidRPr="00817AD7">
        <w:rPr>
          <w:rFonts w:eastAsia="Times New Roman" w:cs="Arial"/>
          <w:i/>
          <w:iCs/>
          <w:color w:val="000000"/>
        </w:rPr>
        <w:t>:</w:t>
      </w:r>
      <w:r w:rsidRPr="004F21C0">
        <w:rPr>
          <w:rFonts w:eastAsia="Times New Roman" w:cs="Arial"/>
          <w:i/>
          <w:iCs/>
          <w:color w:val="000000"/>
        </w:rPr>
        <w:t xml:space="preserve"> </w:t>
      </w:r>
    </w:p>
    <w:tbl>
      <w:tblPr>
        <w:tblStyle w:val="TableGrid"/>
        <w:tblW w:w="0" w:type="auto"/>
        <w:tblLook w:val="04A0" w:firstRow="1" w:lastRow="0" w:firstColumn="1" w:lastColumn="0" w:noHBand="0" w:noVBand="1"/>
      </w:tblPr>
      <w:tblGrid>
        <w:gridCol w:w="2337"/>
        <w:gridCol w:w="2337"/>
        <w:gridCol w:w="2338"/>
        <w:gridCol w:w="2338"/>
      </w:tblGrid>
      <w:tr w:rsidR="005731BB" w14:paraId="0B52ADD7" w14:textId="77777777" w:rsidTr="0046085C">
        <w:trPr>
          <w:tblHeader/>
        </w:trPr>
        <w:tc>
          <w:tcPr>
            <w:tcW w:w="2337" w:type="dxa"/>
            <w:tcBorders>
              <w:top w:val="single" w:sz="4" w:space="0" w:color="auto"/>
              <w:left w:val="single" w:sz="4" w:space="0" w:color="auto"/>
              <w:bottom w:val="single" w:sz="4" w:space="0" w:color="auto"/>
              <w:right w:val="single" w:sz="4" w:space="0" w:color="auto"/>
            </w:tcBorders>
            <w:hideMark/>
          </w:tcPr>
          <w:p w14:paraId="066818D0" w14:textId="77777777" w:rsidR="005731BB" w:rsidRDefault="005731BB" w:rsidP="0046085C">
            <w:pPr>
              <w:rPr>
                <w:b/>
              </w:rPr>
            </w:pPr>
            <w:r>
              <w:rPr>
                <w:b/>
              </w:rPr>
              <w:t>Activity – Quarter 1</w:t>
            </w:r>
          </w:p>
        </w:tc>
        <w:tc>
          <w:tcPr>
            <w:tcW w:w="2337" w:type="dxa"/>
            <w:tcBorders>
              <w:top w:val="single" w:sz="4" w:space="0" w:color="auto"/>
              <w:left w:val="single" w:sz="4" w:space="0" w:color="auto"/>
              <w:bottom w:val="single" w:sz="4" w:space="0" w:color="auto"/>
              <w:right w:val="single" w:sz="4" w:space="0" w:color="auto"/>
            </w:tcBorders>
            <w:hideMark/>
          </w:tcPr>
          <w:p w14:paraId="628CA86B" w14:textId="77777777" w:rsidR="005731BB" w:rsidRDefault="005731BB" w:rsidP="0046085C">
            <w:pPr>
              <w:rPr>
                <w:b/>
              </w:rPr>
            </w:pPr>
            <w:r>
              <w:rPr>
                <w:b/>
              </w:rPr>
              <w:t>October</w:t>
            </w:r>
          </w:p>
        </w:tc>
        <w:tc>
          <w:tcPr>
            <w:tcW w:w="2338" w:type="dxa"/>
            <w:tcBorders>
              <w:top w:val="single" w:sz="4" w:space="0" w:color="auto"/>
              <w:left w:val="single" w:sz="4" w:space="0" w:color="auto"/>
              <w:bottom w:val="single" w:sz="4" w:space="0" w:color="auto"/>
              <w:right w:val="single" w:sz="4" w:space="0" w:color="auto"/>
            </w:tcBorders>
            <w:hideMark/>
          </w:tcPr>
          <w:p w14:paraId="49260E4D" w14:textId="77777777" w:rsidR="005731BB" w:rsidRDefault="005731BB" w:rsidP="0046085C">
            <w:pPr>
              <w:rPr>
                <w:b/>
              </w:rPr>
            </w:pPr>
            <w:r>
              <w:rPr>
                <w:b/>
              </w:rPr>
              <w:t>November</w:t>
            </w:r>
          </w:p>
        </w:tc>
        <w:tc>
          <w:tcPr>
            <w:tcW w:w="2338" w:type="dxa"/>
            <w:tcBorders>
              <w:top w:val="single" w:sz="4" w:space="0" w:color="auto"/>
              <w:left w:val="single" w:sz="4" w:space="0" w:color="auto"/>
              <w:bottom w:val="single" w:sz="4" w:space="0" w:color="auto"/>
              <w:right w:val="single" w:sz="4" w:space="0" w:color="auto"/>
            </w:tcBorders>
            <w:hideMark/>
          </w:tcPr>
          <w:p w14:paraId="53FF7C5C" w14:textId="77777777" w:rsidR="005731BB" w:rsidRDefault="005731BB" w:rsidP="0046085C">
            <w:pPr>
              <w:rPr>
                <w:b/>
              </w:rPr>
            </w:pPr>
            <w:r>
              <w:rPr>
                <w:b/>
              </w:rPr>
              <w:t>December</w:t>
            </w:r>
          </w:p>
        </w:tc>
      </w:tr>
      <w:tr w:rsidR="005731BB" w14:paraId="7EBC9318" w14:textId="77777777" w:rsidTr="004D20E9">
        <w:tc>
          <w:tcPr>
            <w:tcW w:w="2337" w:type="dxa"/>
            <w:tcBorders>
              <w:top w:val="single" w:sz="4" w:space="0" w:color="auto"/>
              <w:left w:val="single" w:sz="4" w:space="0" w:color="auto"/>
              <w:bottom w:val="single" w:sz="4" w:space="0" w:color="auto"/>
              <w:right w:val="single" w:sz="4" w:space="0" w:color="auto"/>
            </w:tcBorders>
          </w:tcPr>
          <w:p w14:paraId="7DE3D177" w14:textId="77777777" w:rsidR="005731BB" w:rsidRPr="004D20E9" w:rsidRDefault="005731BB" w:rsidP="0046085C">
            <w:pPr>
              <w:rPr>
                <w:i/>
              </w:rPr>
            </w:pPr>
            <w:r w:rsidRPr="004F21C0">
              <w:rPr>
                <w:rFonts w:eastAsia="Times New Roman" w:cs="Arial"/>
                <w:i/>
                <w:iCs/>
                <w:color w:val="000000"/>
              </w:rPr>
              <w:t>Advocacy for substance-free town events</w:t>
            </w:r>
          </w:p>
        </w:tc>
        <w:tc>
          <w:tcPr>
            <w:tcW w:w="2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E7C38F" w14:textId="77777777" w:rsidR="005731BB" w:rsidRDefault="005731BB" w:rsidP="0046085C"/>
        </w:tc>
        <w:tc>
          <w:tcPr>
            <w:tcW w:w="2338" w:type="dxa"/>
            <w:tcBorders>
              <w:top w:val="single" w:sz="4" w:space="0" w:color="auto"/>
              <w:left w:val="single" w:sz="4" w:space="0" w:color="auto"/>
              <w:bottom w:val="single" w:sz="4" w:space="0" w:color="auto"/>
              <w:right w:val="single" w:sz="4" w:space="0" w:color="auto"/>
            </w:tcBorders>
          </w:tcPr>
          <w:p w14:paraId="01460C36" w14:textId="77777777" w:rsidR="005731BB" w:rsidRDefault="005731BB" w:rsidP="0046085C">
            <w:r>
              <w:t xml:space="preserve">Partner with Recovery Center to catalog local events </w:t>
            </w:r>
          </w:p>
          <w:p w14:paraId="774F1D20" w14:textId="77777777" w:rsidR="005731BB" w:rsidRDefault="005731BB" w:rsidP="0046085C"/>
          <w:p w14:paraId="311D4698" w14:textId="77777777" w:rsidR="005731BB" w:rsidRDefault="005731BB" w:rsidP="0046085C">
            <w:r>
              <w:t xml:space="preserve">Consult with Regional Planning Commission </w:t>
            </w:r>
          </w:p>
        </w:tc>
        <w:tc>
          <w:tcPr>
            <w:tcW w:w="2338" w:type="dxa"/>
            <w:tcBorders>
              <w:top w:val="single" w:sz="4" w:space="0" w:color="auto"/>
              <w:left w:val="single" w:sz="4" w:space="0" w:color="auto"/>
              <w:bottom w:val="single" w:sz="4" w:space="0" w:color="auto"/>
              <w:right w:val="single" w:sz="4" w:space="0" w:color="auto"/>
            </w:tcBorders>
          </w:tcPr>
          <w:p w14:paraId="4B29FEDF" w14:textId="77777777" w:rsidR="005731BB" w:rsidRDefault="005731BB">
            <w:pPr>
              <w:rPr>
                <w:rFonts w:eastAsia="Times New Roman" w:cs="Arial"/>
                <w:color w:val="000000"/>
              </w:rPr>
            </w:pPr>
            <w:r>
              <w:rPr>
                <w:rFonts w:eastAsia="Times New Roman" w:cs="Arial"/>
                <w:color w:val="000000"/>
              </w:rPr>
              <w:t>Research sample ordinances and municipal policies</w:t>
            </w:r>
          </w:p>
          <w:p w14:paraId="2523A00F" w14:textId="77777777" w:rsidR="005731BB" w:rsidRDefault="005731BB">
            <w:pPr>
              <w:rPr>
                <w:rFonts w:eastAsia="Times New Roman" w:cs="Arial"/>
                <w:color w:val="000000"/>
              </w:rPr>
            </w:pPr>
          </w:p>
          <w:p w14:paraId="62C01A44" w14:textId="77777777" w:rsidR="005731BB" w:rsidRDefault="005731BB">
            <w:r>
              <w:rPr>
                <w:rFonts w:eastAsia="Times New Roman" w:cs="Arial"/>
                <w:color w:val="000000"/>
              </w:rPr>
              <w:t>Meet with Select Board chair to assess level of support</w:t>
            </w:r>
          </w:p>
        </w:tc>
      </w:tr>
    </w:tbl>
    <w:p w14:paraId="2363EB3E" w14:textId="77777777" w:rsidR="005731BB" w:rsidRPr="005731BB" w:rsidRDefault="005731BB" w:rsidP="004D20E9">
      <w:pPr>
        <w:tabs>
          <w:tab w:val="left" w:pos="360"/>
        </w:tabs>
        <w:spacing w:after="0" w:line="240" w:lineRule="auto"/>
        <w:rPr>
          <w:rFonts w:eastAsia="Times New Roman" w:cs="Arial"/>
          <w:iCs/>
          <w:color w:val="000000"/>
        </w:rPr>
      </w:pPr>
    </w:p>
    <w:tbl>
      <w:tblPr>
        <w:tblStyle w:val="TableGrid"/>
        <w:tblW w:w="0" w:type="auto"/>
        <w:tblLook w:val="04A0" w:firstRow="1" w:lastRow="0" w:firstColumn="1" w:lastColumn="0" w:noHBand="0" w:noVBand="1"/>
      </w:tblPr>
      <w:tblGrid>
        <w:gridCol w:w="2337"/>
        <w:gridCol w:w="2337"/>
        <w:gridCol w:w="2338"/>
        <w:gridCol w:w="2338"/>
      </w:tblGrid>
      <w:tr w:rsidR="00427E17" w14:paraId="67A9E7AE" w14:textId="77777777" w:rsidTr="00427E17">
        <w:trPr>
          <w:tblHeader/>
        </w:trPr>
        <w:tc>
          <w:tcPr>
            <w:tcW w:w="2337" w:type="dxa"/>
            <w:tcBorders>
              <w:top w:val="single" w:sz="4" w:space="0" w:color="auto"/>
              <w:left w:val="single" w:sz="4" w:space="0" w:color="auto"/>
              <w:bottom w:val="single" w:sz="4" w:space="0" w:color="auto"/>
              <w:right w:val="single" w:sz="4" w:space="0" w:color="auto"/>
            </w:tcBorders>
            <w:hideMark/>
          </w:tcPr>
          <w:p w14:paraId="4B44762D" w14:textId="77777777" w:rsidR="00427E17" w:rsidRDefault="00427E17">
            <w:pPr>
              <w:rPr>
                <w:b/>
              </w:rPr>
            </w:pPr>
            <w:r>
              <w:rPr>
                <w:b/>
              </w:rPr>
              <w:t>Activity – Quarter 2</w:t>
            </w:r>
          </w:p>
        </w:tc>
        <w:tc>
          <w:tcPr>
            <w:tcW w:w="2337" w:type="dxa"/>
            <w:tcBorders>
              <w:top w:val="single" w:sz="4" w:space="0" w:color="auto"/>
              <w:left w:val="single" w:sz="4" w:space="0" w:color="auto"/>
              <w:bottom w:val="single" w:sz="4" w:space="0" w:color="auto"/>
              <w:right w:val="single" w:sz="4" w:space="0" w:color="auto"/>
            </w:tcBorders>
            <w:hideMark/>
          </w:tcPr>
          <w:p w14:paraId="1C766F39" w14:textId="77777777" w:rsidR="00427E17" w:rsidRDefault="00427E17">
            <w:pPr>
              <w:rPr>
                <w:b/>
              </w:rPr>
            </w:pPr>
            <w:r>
              <w:rPr>
                <w:b/>
              </w:rPr>
              <w:t>January</w:t>
            </w:r>
          </w:p>
        </w:tc>
        <w:tc>
          <w:tcPr>
            <w:tcW w:w="2338" w:type="dxa"/>
            <w:tcBorders>
              <w:top w:val="single" w:sz="4" w:space="0" w:color="auto"/>
              <w:left w:val="single" w:sz="4" w:space="0" w:color="auto"/>
              <w:bottom w:val="single" w:sz="4" w:space="0" w:color="auto"/>
              <w:right w:val="single" w:sz="4" w:space="0" w:color="auto"/>
            </w:tcBorders>
            <w:hideMark/>
          </w:tcPr>
          <w:p w14:paraId="06958D24" w14:textId="77777777" w:rsidR="00427E17" w:rsidRDefault="00427E17">
            <w:pPr>
              <w:rPr>
                <w:b/>
              </w:rPr>
            </w:pPr>
            <w:r>
              <w:rPr>
                <w:b/>
              </w:rPr>
              <w:t>February</w:t>
            </w:r>
          </w:p>
        </w:tc>
        <w:tc>
          <w:tcPr>
            <w:tcW w:w="2338" w:type="dxa"/>
            <w:tcBorders>
              <w:top w:val="single" w:sz="4" w:space="0" w:color="auto"/>
              <w:left w:val="single" w:sz="4" w:space="0" w:color="auto"/>
              <w:bottom w:val="single" w:sz="4" w:space="0" w:color="auto"/>
              <w:right w:val="single" w:sz="4" w:space="0" w:color="auto"/>
            </w:tcBorders>
            <w:hideMark/>
          </w:tcPr>
          <w:p w14:paraId="325450BB" w14:textId="77777777" w:rsidR="00427E17" w:rsidRDefault="00427E17">
            <w:pPr>
              <w:rPr>
                <w:b/>
              </w:rPr>
            </w:pPr>
            <w:r>
              <w:rPr>
                <w:b/>
              </w:rPr>
              <w:t>March</w:t>
            </w:r>
          </w:p>
        </w:tc>
      </w:tr>
      <w:tr w:rsidR="00427E17" w14:paraId="5FE5C80E" w14:textId="77777777" w:rsidTr="00427E17">
        <w:tc>
          <w:tcPr>
            <w:tcW w:w="2337" w:type="dxa"/>
            <w:tcBorders>
              <w:top w:val="single" w:sz="4" w:space="0" w:color="auto"/>
              <w:left w:val="single" w:sz="4" w:space="0" w:color="auto"/>
              <w:bottom w:val="single" w:sz="4" w:space="0" w:color="auto"/>
              <w:right w:val="single" w:sz="4" w:space="0" w:color="auto"/>
            </w:tcBorders>
          </w:tcPr>
          <w:p w14:paraId="7C29DE91" w14:textId="77777777" w:rsidR="00427E17" w:rsidRDefault="005731BB" w:rsidP="00427E17">
            <w:r w:rsidRPr="004F21C0">
              <w:rPr>
                <w:rFonts w:eastAsia="Times New Roman" w:cs="Arial"/>
                <w:i/>
                <w:iCs/>
                <w:color w:val="000000"/>
              </w:rPr>
              <w:t>Advocacy for substance-free town events</w:t>
            </w:r>
          </w:p>
        </w:tc>
        <w:tc>
          <w:tcPr>
            <w:tcW w:w="2337" w:type="dxa"/>
            <w:tcBorders>
              <w:top w:val="single" w:sz="4" w:space="0" w:color="auto"/>
              <w:left w:val="single" w:sz="4" w:space="0" w:color="auto"/>
              <w:bottom w:val="single" w:sz="4" w:space="0" w:color="auto"/>
              <w:right w:val="single" w:sz="4" w:space="0" w:color="auto"/>
            </w:tcBorders>
          </w:tcPr>
          <w:p w14:paraId="6D4C5124" w14:textId="77777777" w:rsidR="00427E17" w:rsidRDefault="00427E17" w:rsidP="00427E17">
            <w:r w:rsidRPr="004F21C0">
              <w:rPr>
                <w:rFonts w:eastAsia="Times New Roman" w:cs="Arial"/>
                <w:color w:val="000000"/>
              </w:rPr>
              <w:t>Design survey</w:t>
            </w:r>
            <w:r w:rsidR="005731BB">
              <w:rPr>
                <w:rFonts w:eastAsia="Times New Roman" w:cs="Arial"/>
                <w:color w:val="000000"/>
              </w:rPr>
              <w:t xml:space="preserve"> to gauge public support</w:t>
            </w:r>
          </w:p>
        </w:tc>
        <w:tc>
          <w:tcPr>
            <w:tcW w:w="2338" w:type="dxa"/>
            <w:tcBorders>
              <w:top w:val="single" w:sz="4" w:space="0" w:color="auto"/>
              <w:left w:val="single" w:sz="4" w:space="0" w:color="auto"/>
              <w:bottom w:val="single" w:sz="4" w:space="0" w:color="auto"/>
              <w:right w:val="single" w:sz="4" w:space="0" w:color="auto"/>
            </w:tcBorders>
          </w:tcPr>
          <w:p w14:paraId="23D1C4A5" w14:textId="77777777" w:rsidR="00427E17" w:rsidRDefault="00427E17" w:rsidP="00427E17">
            <w:r w:rsidRPr="004F21C0">
              <w:rPr>
                <w:rFonts w:eastAsia="Times New Roman" w:cs="Arial"/>
                <w:color w:val="000000"/>
              </w:rPr>
              <w:t>Negotiate survey dissemination permissions</w:t>
            </w:r>
          </w:p>
        </w:tc>
        <w:tc>
          <w:tcPr>
            <w:tcW w:w="2338" w:type="dxa"/>
            <w:tcBorders>
              <w:top w:val="single" w:sz="4" w:space="0" w:color="auto"/>
              <w:left w:val="single" w:sz="4" w:space="0" w:color="auto"/>
              <w:bottom w:val="single" w:sz="4" w:space="0" w:color="auto"/>
              <w:right w:val="single" w:sz="4" w:space="0" w:color="auto"/>
            </w:tcBorders>
          </w:tcPr>
          <w:p w14:paraId="4171BD71" w14:textId="77777777" w:rsidR="00427E17" w:rsidRDefault="00427E17" w:rsidP="00427E17">
            <w:pPr>
              <w:rPr>
                <w:rFonts w:eastAsia="Times New Roman" w:cs="Arial"/>
                <w:color w:val="000000"/>
              </w:rPr>
            </w:pPr>
            <w:r w:rsidRPr="004F21C0">
              <w:rPr>
                <w:rFonts w:eastAsia="Times New Roman" w:cs="Arial"/>
                <w:color w:val="000000"/>
              </w:rPr>
              <w:t>Conduct survey (town meeting, senior meal, etc.)</w:t>
            </w:r>
          </w:p>
          <w:p w14:paraId="437D672D" w14:textId="77777777" w:rsidR="00427E17" w:rsidRDefault="00427E17" w:rsidP="00427E17">
            <w:pPr>
              <w:rPr>
                <w:rFonts w:eastAsia="Times New Roman" w:cs="Arial"/>
                <w:color w:val="000000"/>
              </w:rPr>
            </w:pPr>
          </w:p>
          <w:p w14:paraId="3CEBFBFE" w14:textId="77777777" w:rsidR="00427E17" w:rsidRDefault="00427E17" w:rsidP="00427E17">
            <w:pPr>
              <w:rPr>
                <w:rFonts w:eastAsia="Times New Roman" w:cs="Arial"/>
                <w:color w:val="000000"/>
              </w:rPr>
            </w:pPr>
            <w:r>
              <w:rPr>
                <w:rFonts w:eastAsia="Times New Roman" w:cs="Arial"/>
                <w:color w:val="000000"/>
              </w:rPr>
              <w:t>Analyze survey results</w:t>
            </w:r>
          </w:p>
          <w:p w14:paraId="442F2686" w14:textId="77777777" w:rsidR="00B67DD7" w:rsidRDefault="00B67DD7" w:rsidP="00427E17"/>
        </w:tc>
      </w:tr>
    </w:tbl>
    <w:p w14:paraId="0D38B813" w14:textId="77777777" w:rsidR="00427E17" w:rsidRDefault="00427E17" w:rsidP="004D20E9">
      <w:pPr>
        <w:tabs>
          <w:tab w:val="left" w:pos="360"/>
        </w:tabs>
        <w:spacing w:after="0" w:line="240" w:lineRule="auto"/>
        <w:rPr>
          <w:rFonts w:eastAsia="Times New Roman" w:cs="Times New Roman"/>
        </w:rPr>
      </w:pPr>
    </w:p>
    <w:tbl>
      <w:tblPr>
        <w:tblStyle w:val="TableGrid"/>
        <w:tblW w:w="0" w:type="auto"/>
        <w:tblLook w:val="04A0" w:firstRow="1" w:lastRow="0" w:firstColumn="1" w:lastColumn="0" w:noHBand="0" w:noVBand="1"/>
      </w:tblPr>
      <w:tblGrid>
        <w:gridCol w:w="2337"/>
        <w:gridCol w:w="2337"/>
        <w:gridCol w:w="2338"/>
        <w:gridCol w:w="2338"/>
      </w:tblGrid>
      <w:tr w:rsidR="00427E17" w14:paraId="2A031906" w14:textId="77777777" w:rsidTr="00427E17">
        <w:trPr>
          <w:tblHeader/>
        </w:trPr>
        <w:tc>
          <w:tcPr>
            <w:tcW w:w="2337" w:type="dxa"/>
            <w:tcBorders>
              <w:top w:val="single" w:sz="4" w:space="0" w:color="auto"/>
              <w:left w:val="single" w:sz="4" w:space="0" w:color="auto"/>
              <w:bottom w:val="single" w:sz="4" w:space="0" w:color="auto"/>
              <w:right w:val="single" w:sz="4" w:space="0" w:color="auto"/>
            </w:tcBorders>
            <w:hideMark/>
          </w:tcPr>
          <w:p w14:paraId="53FA7576" w14:textId="77777777" w:rsidR="00427E17" w:rsidRDefault="00427E17">
            <w:pPr>
              <w:rPr>
                <w:b/>
              </w:rPr>
            </w:pPr>
            <w:r>
              <w:rPr>
                <w:b/>
              </w:rPr>
              <w:t>Activity – Quarter 3</w:t>
            </w:r>
          </w:p>
        </w:tc>
        <w:tc>
          <w:tcPr>
            <w:tcW w:w="2337" w:type="dxa"/>
            <w:tcBorders>
              <w:top w:val="single" w:sz="4" w:space="0" w:color="auto"/>
              <w:left w:val="single" w:sz="4" w:space="0" w:color="auto"/>
              <w:bottom w:val="single" w:sz="4" w:space="0" w:color="auto"/>
              <w:right w:val="single" w:sz="4" w:space="0" w:color="auto"/>
            </w:tcBorders>
            <w:hideMark/>
          </w:tcPr>
          <w:p w14:paraId="4A79116C" w14:textId="77777777" w:rsidR="00427E17" w:rsidRDefault="00427E17">
            <w:pPr>
              <w:rPr>
                <w:b/>
              </w:rPr>
            </w:pPr>
            <w:r>
              <w:rPr>
                <w:b/>
              </w:rPr>
              <w:t>April</w:t>
            </w:r>
          </w:p>
        </w:tc>
        <w:tc>
          <w:tcPr>
            <w:tcW w:w="2338" w:type="dxa"/>
            <w:tcBorders>
              <w:top w:val="single" w:sz="4" w:space="0" w:color="auto"/>
              <w:left w:val="single" w:sz="4" w:space="0" w:color="auto"/>
              <w:bottom w:val="single" w:sz="4" w:space="0" w:color="auto"/>
              <w:right w:val="single" w:sz="4" w:space="0" w:color="auto"/>
            </w:tcBorders>
            <w:hideMark/>
          </w:tcPr>
          <w:p w14:paraId="219E491B" w14:textId="77777777" w:rsidR="00427E17" w:rsidRDefault="00427E17">
            <w:pPr>
              <w:rPr>
                <w:b/>
              </w:rPr>
            </w:pPr>
            <w:r>
              <w:rPr>
                <w:b/>
              </w:rPr>
              <w:t>May</w:t>
            </w:r>
          </w:p>
        </w:tc>
        <w:tc>
          <w:tcPr>
            <w:tcW w:w="2338" w:type="dxa"/>
            <w:tcBorders>
              <w:top w:val="single" w:sz="4" w:space="0" w:color="auto"/>
              <w:left w:val="single" w:sz="4" w:space="0" w:color="auto"/>
              <w:bottom w:val="single" w:sz="4" w:space="0" w:color="auto"/>
              <w:right w:val="single" w:sz="4" w:space="0" w:color="auto"/>
            </w:tcBorders>
            <w:hideMark/>
          </w:tcPr>
          <w:p w14:paraId="506767BA" w14:textId="77777777" w:rsidR="00427E17" w:rsidRDefault="00427E17">
            <w:pPr>
              <w:rPr>
                <w:b/>
              </w:rPr>
            </w:pPr>
            <w:r>
              <w:rPr>
                <w:b/>
              </w:rPr>
              <w:t>June</w:t>
            </w:r>
          </w:p>
        </w:tc>
      </w:tr>
      <w:tr w:rsidR="00427E17" w14:paraId="6918B10F" w14:textId="77777777" w:rsidTr="00427E17">
        <w:tc>
          <w:tcPr>
            <w:tcW w:w="2337" w:type="dxa"/>
            <w:tcBorders>
              <w:top w:val="single" w:sz="4" w:space="0" w:color="auto"/>
              <w:left w:val="single" w:sz="4" w:space="0" w:color="auto"/>
              <w:bottom w:val="single" w:sz="4" w:space="0" w:color="auto"/>
              <w:right w:val="single" w:sz="4" w:space="0" w:color="auto"/>
            </w:tcBorders>
          </w:tcPr>
          <w:p w14:paraId="53E3B579" w14:textId="77777777" w:rsidR="00427E17" w:rsidRDefault="005731BB">
            <w:r w:rsidRPr="004F21C0">
              <w:rPr>
                <w:rFonts w:eastAsia="Times New Roman" w:cs="Arial"/>
                <w:i/>
                <w:iCs/>
                <w:color w:val="000000"/>
              </w:rPr>
              <w:t>Advocacy for substance-free town events</w:t>
            </w:r>
          </w:p>
        </w:tc>
        <w:tc>
          <w:tcPr>
            <w:tcW w:w="2337" w:type="dxa"/>
            <w:tcBorders>
              <w:top w:val="single" w:sz="4" w:space="0" w:color="auto"/>
              <w:left w:val="single" w:sz="4" w:space="0" w:color="auto"/>
              <w:bottom w:val="single" w:sz="4" w:space="0" w:color="auto"/>
              <w:right w:val="single" w:sz="4" w:space="0" w:color="auto"/>
            </w:tcBorders>
          </w:tcPr>
          <w:p w14:paraId="61B5C8EF" w14:textId="77777777" w:rsidR="00427E17" w:rsidRPr="004F21C0" w:rsidRDefault="00427E17" w:rsidP="00427E17">
            <w:pPr>
              <w:tabs>
                <w:tab w:val="left" w:pos="360"/>
              </w:tabs>
              <w:rPr>
                <w:rFonts w:eastAsia="Times New Roman" w:cs="Times New Roman"/>
              </w:rPr>
            </w:pPr>
            <w:r w:rsidRPr="004F21C0">
              <w:rPr>
                <w:rFonts w:eastAsia="Times New Roman" w:cs="Arial"/>
                <w:color w:val="000000"/>
              </w:rPr>
              <w:t>Develop presentation</w:t>
            </w:r>
          </w:p>
          <w:p w14:paraId="15EA5AD5" w14:textId="77777777" w:rsidR="00427E17" w:rsidRDefault="00427E17" w:rsidP="00427E17">
            <w:pPr>
              <w:tabs>
                <w:tab w:val="left" w:pos="360"/>
              </w:tabs>
              <w:rPr>
                <w:rFonts w:eastAsia="Times New Roman" w:cs="Arial"/>
                <w:color w:val="000000"/>
              </w:rPr>
            </w:pPr>
          </w:p>
          <w:p w14:paraId="5AAB6755" w14:textId="77777777" w:rsidR="00427E17" w:rsidRDefault="00427E17" w:rsidP="00427E17">
            <w:pPr>
              <w:rPr>
                <w:rFonts w:eastAsia="Times New Roman" w:cs="Arial"/>
                <w:color w:val="000000"/>
              </w:rPr>
            </w:pPr>
            <w:r w:rsidRPr="004F21C0">
              <w:rPr>
                <w:rFonts w:eastAsia="Times New Roman" w:cs="Arial"/>
                <w:color w:val="000000"/>
              </w:rPr>
              <w:t>Get on SB agenda</w:t>
            </w:r>
          </w:p>
          <w:p w14:paraId="7CA80C6E" w14:textId="77777777" w:rsidR="00B67DD7" w:rsidRDefault="00B67DD7" w:rsidP="00427E17"/>
        </w:tc>
        <w:tc>
          <w:tcPr>
            <w:tcW w:w="2338" w:type="dxa"/>
            <w:tcBorders>
              <w:top w:val="single" w:sz="4" w:space="0" w:color="auto"/>
              <w:left w:val="single" w:sz="4" w:space="0" w:color="auto"/>
              <w:bottom w:val="single" w:sz="4" w:space="0" w:color="auto"/>
              <w:right w:val="single" w:sz="4" w:space="0" w:color="auto"/>
            </w:tcBorders>
          </w:tcPr>
          <w:p w14:paraId="55F1CF05" w14:textId="77777777" w:rsidR="00427E17" w:rsidRDefault="00427E17" w:rsidP="00427E17">
            <w:r w:rsidRPr="004F21C0">
              <w:rPr>
                <w:rFonts w:eastAsia="Times New Roman" w:cs="Arial"/>
                <w:color w:val="000000"/>
              </w:rPr>
              <w:t>Present to SB</w:t>
            </w:r>
          </w:p>
        </w:tc>
        <w:tc>
          <w:tcPr>
            <w:tcW w:w="2338" w:type="dxa"/>
            <w:tcBorders>
              <w:top w:val="single" w:sz="4" w:space="0" w:color="auto"/>
              <w:left w:val="single" w:sz="4" w:space="0" w:color="auto"/>
              <w:bottom w:val="single" w:sz="4" w:space="0" w:color="auto"/>
              <w:right w:val="single" w:sz="4" w:space="0" w:color="auto"/>
            </w:tcBorders>
          </w:tcPr>
          <w:p w14:paraId="389FE4C8" w14:textId="77777777" w:rsidR="00427E17" w:rsidRDefault="00427E17" w:rsidP="00427E17">
            <w:r w:rsidRPr="004F21C0">
              <w:rPr>
                <w:rFonts w:eastAsia="Times New Roman" w:cs="Arial"/>
                <w:color w:val="000000"/>
              </w:rPr>
              <w:t>Provide follow up with SB if requested</w:t>
            </w:r>
          </w:p>
        </w:tc>
      </w:tr>
    </w:tbl>
    <w:p w14:paraId="1B0E6BE5" w14:textId="77777777" w:rsidR="003439F3" w:rsidRDefault="003439F3">
      <w:r>
        <w:br w:type="page"/>
      </w:r>
    </w:p>
    <w:p w14:paraId="4D062055" w14:textId="4C4DB322" w:rsidR="003439F3" w:rsidRDefault="00CE4EAF" w:rsidP="003439F3">
      <w:r>
        <w:rPr>
          <w:rFonts w:eastAsia="Times New Roman"/>
          <w:b/>
        </w:rPr>
        <w:lastRenderedPageBreak/>
        <w:t>Required Workplan Template</w:t>
      </w:r>
      <w:r w:rsidR="003439F3">
        <w:t xml:space="preserve">. </w:t>
      </w:r>
      <w:r w:rsidR="003439F3">
        <w:rPr>
          <w:rFonts w:eastAsia="Times New Roman" w:cs="Arial"/>
          <w:color w:val="000000"/>
        </w:rPr>
        <w:t xml:space="preserve">Feel free to add rows for additional activities as needed. </w:t>
      </w:r>
    </w:p>
    <w:tbl>
      <w:tblPr>
        <w:tblStyle w:val="TableGrid"/>
        <w:tblW w:w="0" w:type="auto"/>
        <w:tblLook w:val="04A0" w:firstRow="1" w:lastRow="0" w:firstColumn="1" w:lastColumn="0" w:noHBand="0" w:noVBand="1"/>
      </w:tblPr>
      <w:tblGrid>
        <w:gridCol w:w="2337"/>
        <w:gridCol w:w="2337"/>
        <w:gridCol w:w="2338"/>
        <w:gridCol w:w="2338"/>
      </w:tblGrid>
      <w:tr w:rsidR="003439F3" w14:paraId="62DB1352" w14:textId="77777777" w:rsidTr="003439F3">
        <w:trPr>
          <w:tblHeader/>
        </w:trPr>
        <w:tc>
          <w:tcPr>
            <w:tcW w:w="2337" w:type="dxa"/>
            <w:tcBorders>
              <w:top w:val="single" w:sz="4" w:space="0" w:color="auto"/>
              <w:left w:val="single" w:sz="4" w:space="0" w:color="auto"/>
              <w:bottom w:val="single" w:sz="4" w:space="0" w:color="auto"/>
              <w:right w:val="single" w:sz="4" w:space="0" w:color="auto"/>
            </w:tcBorders>
            <w:hideMark/>
          </w:tcPr>
          <w:p w14:paraId="7F1334FE" w14:textId="77777777" w:rsidR="003439F3" w:rsidRDefault="003439F3">
            <w:pPr>
              <w:rPr>
                <w:b/>
              </w:rPr>
            </w:pPr>
            <w:r>
              <w:rPr>
                <w:b/>
              </w:rPr>
              <w:t>Activity – Quarter 1</w:t>
            </w:r>
          </w:p>
        </w:tc>
        <w:tc>
          <w:tcPr>
            <w:tcW w:w="2337" w:type="dxa"/>
            <w:tcBorders>
              <w:top w:val="single" w:sz="4" w:space="0" w:color="auto"/>
              <w:left w:val="single" w:sz="4" w:space="0" w:color="auto"/>
              <w:bottom w:val="single" w:sz="4" w:space="0" w:color="auto"/>
              <w:right w:val="single" w:sz="4" w:space="0" w:color="auto"/>
            </w:tcBorders>
            <w:hideMark/>
          </w:tcPr>
          <w:p w14:paraId="1EE4E57E" w14:textId="77777777" w:rsidR="003439F3" w:rsidRDefault="003439F3">
            <w:pPr>
              <w:rPr>
                <w:b/>
              </w:rPr>
            </w:pPr>
            <w:r>
              <w:rPr>
                <w:b/>
              </w:rPr>
              <w:t>October</w:t>
            </w:r>
          </w:p>
        </w:tc>
        <w:tc>
          <w:tcPr>
            <w:tcW w:w="2338" w:type="dxa"/>
            <w:tcBorders>
              <w:top w:val="single" w:sz="4" w:space="0" w:color="auto"/>
              <w:left w:val="single" w:sz="4" w:space="0" w:color="auto"/>
              <w:bottom w:val="single" w:sz="4" w:space="0" w:color="auto"/>
              <w:right w:val="single" w:sz="4" w:space="0" w:color="auto"/>
            </w:tcBorders>
            <w:hideMark/>
          </w:tcPr>
          <w:p w14:paraId="4E44D7EF" w14:textId="77777777" w:rsidR="003439F3" w:rsidRDefault="003439F3">
            <w:pPr>
              <w:rPr>
                <w:b/>
              </w:rPr>
            </w:pPr>
            <w:r>
              <w:rPr>
                <w:b/>
              </w:rPr>
              <w:t>November</w:t>
            </w:r>
          </w:p>
        </w:tc>
        <w:tc>
          <w:tcPr>
            <w:tcW w:w="2338" w:type="dxa"/>
            <w:tcBorders>
              <w:top w:val="single" w:sz="4" w:space="0" w:color="auto"/>
              <w:left w:val="single" w:sz="4" w:space="0" w:color="auto"/>
              <w:bottom w:val="single" w:sz="4" w:space="0" w:color="auto"/>
              <w:right w:val="single" w:sz="4" w:space="0" w:color="auto"/>
            </w:tcBorders>
            <w:hideMark/>
          </w:tcPr>
          <w:p w14:paraId="421CB867" w14:textId="77777777" w:rsidR="003439F3" w:rsidRDefault="003439F3">
            <w:pPr>
              <w:rPr>
                <w:b/>
              </w:rPr>
            </w:pPr>
            <w:r>
              <w:rPr>
                <w:b/>
              </w:rPr>
              <w:t>December</w:t>
            </w:r>
          </w:p>
        </w:tc>
      </w:tr>
      <w:tr w:rsidR="003439F3" w14:paraId="585D6889" w14:textId="77777777" w:rsidTr="007055AD">
        <w:tc>
          <w:tcPr>
            <w:tcW w:w="2337" w:type="dxa"/>
            <w:tcBorders>
              <w:top w:val="single" w:sz="4" w:space="0" w:color="auto"/>
              <w:left w:val="single" w:sz="4" w:space="0" w:color="auto"/>
              <w:bottom w:val="single" w:sz="4" w:space="0" w:color="auto"/>
              <w:right w:val="single" w:sz="4" w:space="0" w:color="auto"/>
            </w:tcBorders>
          </w:tcPr>
          <w:p w14:paraId="09810AB5" w14:textId="77777777" w:rsidR="003439F3" w:rsidRDefault="003439F3"/>
          <w:p w14:paraId="36847408" w14:textId="77777777" w:rsidR="003439F3" w:rsidRDefault="003439F3"/>
          <w:p w14:paraId="12642C2E" w14:textId="77777777" w:rsidR="003439F3" w:rsidRDefault="003439F3"/>
          <w:p w14:paraId="27FF88F3" w14:textId="77777777" w:rsidR="003439F3" w:rsidRDefault="003439F3"/>
        </w:tc>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359A83"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50754AF6"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3EC9A220" w14:textId="77777777" w:rsidR="003439F3" w:rsidRDefault="003439F3"/>
        </w:tc>
      </w:tr>
      <w:tr w:rsidR="003439F3" w14:paraId="7EB8A820" w14:textId="77777777" w:rsidTr="007055AD">
        <w:tc>
          <w:tcPr>
            <w:tcW w:w="2337" w:type="dxa"/>
            <w:tcBorders>
              <w:top w:val="single" w:sz="4" w:space="0" w:color="auto"/>
              <w:left w:val="single" w:sz="4" w:space="0" w:color="auto"/>
              <w:bottom w:val="single" w:sz="4" w:space="0" w:color="auto"/>
              <w:right w:val="single" w:sz="4" w:space="0" w:color="auto"/>
            </w:tcBorders>
          </w:tcPr>
          <w:p w14:paraId="1280317B" w14:textId="77777777" w:rsidR="003439F3" w:rsidRDefault="003439F3"/>
          <w:p w14:paraId="5AF6E9C3" w14:textId="77777777" w:rsidR="003439F3" w:rsidRDefault="003439F3"/>
          <w:p w14:paraId="4D72D2E1" w14:textId="77777777" w:rsidR="003439F3" w:rsidRDefault="003439F3"/>
          <w:p w14:paraId="4910D0F0" w14:textId="77777777" w:rsidR="003439F3" w:rsidRDefault="003439F3"/>
        </w:tc>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2C60CE"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328A7B9B"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05B4A8B4" w14:textId="77777777" w:rsidR="003439F3" w:rsidRDefault="003439F3"/>
        </w:tc>
      </w:tr>
      <w:tr w:rsidR="003439F3" w14:paraId="0E4D3A6A" w14:textId="77777777" w:rsidTr="007055AD">
        <w:tc>
          <w:tcPr>
            <w:tcW w:w="2337" w:type="dxa"/>
            <w:tcBorders>
              <w:top w:val="single" w:sz="4" w:space="0" w:color="auto"/>
              <w:left w:val="single" w:sz="4" w:space="0" w:color="auto"/>
              <w:bottom w:val="single" w:sz="4" w:space="0" w:color="auto"/>
              <w:right w:val="single" w:sz="4" w:space="0" w:color="auto"/>
            </w:tcBorders>
          </w:tcPr>
          <w:p w14:paraId="0D16D04F" w14:textId="77777777" w:rsidR="003439F3" w:rsidRDefault="003439F3"/>
          <w:p w14:paraId="3F4223C4" w14:textId="77777777" w:rsidR="003439F3" w:rsidRDefault="003439F3"/>
          <w:p w14:paraId="6762F177" w14:textId="77777777" w:rsidR="003439F3" w:rsidRDefault="003439F3"/>
          <w:p w14:paraId="59D64536" w14:textId="77777777" w:rsidR="003439F3" w:rsidRDefault="003439F3"/>
        </w:tc>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2A0070"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425F77AB"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637EB0B0" w14:textId="77777777" w:rsidR="003439F3" w:rsidRDefault="003439F3"/>
        </w:tc>
      </w:tr>
      <w:tr w:rsidR="003439F3" w14:paraId="47931991" w14:textId="77777777" w:rsidTr="007055AD">
        <w:tc>
          <w:tcPr>
            <w:tcW w:w="2337" w:type="dxa"/>
            <w:tcBorders>
              <w:top w:val="single" w:sz="4" w:space="0" w:color="auto"/>
              <w:left w:val="single" w:sz="4" w:space="0" w:color="auto"/>
              <w:bottom w:val="single" w:sz="4" w:space="0" w:color="auto"/>
              <w:right w:val="single" w:sz="4" w:space="0" w:color="auto"/>
            </w:tcBorders>
          </w:tcPr>
          <w:p w14:paraId="43C6AC41" w14:textId="77777777" w:rsidR="003439F3" w:rsidRDefault="003439F3"/>
          <w:p w14:paraId="37CB18D9" w14:textId="77777777" w:rsidR="003439F3" w:rsidRDefault="003439F3"/>
          <w:p w14:paraId="05851181" w14:textId="77777777" w:rsidR="003439F3" w:rsidRDefault="003439F3"/>
          <w:p w14:paraId="5CFD3F14" w14:textId="77777777" w:rsidR="003439F3" w:rsidRDefault="003439F3"/>
        </w:tc>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69CB76"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47AF6EF8"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3040F8BC" w14:textId="77777777" w:rsidR="003439F3" w:rsidRDefault="003439F3"/>
        </w:tc>
      </w:tr>
      <w:tr w:rsidR="003439F3" w14:paraId="7C067EC4" w14:textId="77777777" w:rsidTr="007055AD">
        <w:tc>
          <w:tcPr>
            <w:tcW w:w="2337" w:type="dxa"/>
            <w:tcBorders>
              <w:top w:val="single" w:sz="4" w:space="0" w:color="auto"/>
              <w:left w:val="single" w:sz="4" w:space="0" w:color="auto"/>
              <w:bottom w:val="single" w:sz="4" w:space="0" w:color="auto"/>
              <w:right w:val="single" w:sz="4" w:space="0" w:color="auto"/>
            </w:tcBorders>
          </w:tcPr>
          <w:p w14:paraId="71489E46" w14:textId="77777777" w:rsidR="003439F3" w:rsidRDefault="003439F3"/>
          <w:p w14:paraId="09ECD207" w14:textId="77777777" w:rsidR="003439F3" w:rsidRDefault="003439F3"/>
          <w:p w14:paraId="5D420DEA" w14:textId="77777777" w:rsidR="003439F3" w:rsidRDefault="003439F3"/>
          <w:p w14:paraId="4A1CACC3" w14:textId="77777777" w:rsidR="003439F3" w:rsidRDefault="003439F3"/>
        </w:tc>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1C9E1D"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69EAA03D"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69123EF7" w14:textId="77777777" w:rsidR="003439F3" w:rsidRDefault="003439F3"/>
        </w:tc>
      </w:tr>
    </w:tbl>
    <w:p w14:paraId="203A1AC5" w14:textId="77777777" w:rsidR="003439F3" w:rsidRDefault="003439F3" w:rsidP="003439F3"/>
    <w:tbl>
      <w:tblPr>
        <w:tblStyle w:val="TableGrid"/>
        <w:tblW w:w="0" w:type="auto"/>
        <w:tblLook w:val="04A0" w:firstRow="1" w:lastRow="0" w:firstColumn="1" w:lastColumn="0" w:noHBand="0" w:noVBand="1"/>
      </w:tblPr>
      <w:tblGrid>
        <w:gridCol w:w="2337"/>
        <w:gridCol w:w="2337"/>
        <w:gridCol w:w="2338"/>
        <w:gridCol w:w="2338"/>
      </w:tblGrid>
      <w:tr w:rsidR="003439F3" w14:paraId="1940B0F1" w14:textId="77777777" w:rsidTr="003439F3">
        <w:trPr>
          <w:tblHeader/>
        </w:trPr>
        <w:tc>
          <w:tcPr>
            <w:tcW w:w="2337" w:type="dxa"/>
            <w:tcBorders>
              <w:top w:val="single" w:sz="4" w:space="0" w:color="auto"/>
              <w:left w:val="single" w:sz="4" w:space="0" w:color="auto"/>
              <w:bottom w:val="single" w:sz="4" w:space="0" w:color="auto"/>
              <w:right w:val="single" w:sz="4" w:space="0" w:color="auto"/>
            </w:tcBorders>
            <w:hideMark/>
          </w:tcPr>
          <w:p w14:paraId="7021AAE4" w14:textId="77777777" w:rsidR="003439F3" w:rsidRDefault="003439F3">
            <w:pPr>
              <w:rPr>
                <w:b/>
              </w:rPr>
            </w:pPr>
            <w:r>
              <w:rPr>
                <w:b/>
              </w:rPr>
              <w:t>Activity – Quarter 2</w:t>
            </w:r>
          </w:p>
        </w:tc>
        <w:tc>
          <w:tcPr>
            <w:tcW w:w="2337" w:type="dxa"/>
            <w:tcBorders>
              <w:top w:val="single" w:sz="4" w:space="0" w:color="auto"/>
              <w:left w:val="single" w:sz="4" w:space="0" w:color="auto"/>
              <w:bottom w:val="single" w:sz="4" w:space="0" w:color="auto"/>
              <w:right w:val="single" w:sz="4" w:space="0" w:color="auto"/>
            </w:tcBorders>
            <w:hideMark/>
          </w:tcPr>
          <w:p w14:paraId="56A5D6ED" w14:textId="77777777" w:rsidR="003439F3" w:rsidRDefault="003439F3">
            <w:pPr>
              <w:rPr>
                <w:b/>
              </w:rPr>
            </w:pPr>
            <w:r>
              <w:rPr>
                <w:b/>
              </w:rPr>
              <w:t>January</w:t>
            </w:r>
          </w:p>
        </w:tc>
        <w:tc>
          <w:tcPr>
            <w:tcW w:w="2338" w:type="dxa"/>
            <w:tcBorders>
              <w:top w:val="single" w:sz="4" w:space="0" w:color="auto"/>
              <w:left w:val="single" w:sz="4" w:space="0" w:color="auto"/>
              <w:bottom w:val="single" w:sz="4" w:space="0" w:color="auto"/>
              <w:right w:val="single" w:sz="4" w:space="0" w:color="auto"/>
            </w:tcBorders>
            <w:hideMark/>
          </w:tcPr>
          <w:p w14:paraId="333323BB" w14:textId="77777777" w:rsidR="003439F3" w:rsidRDefault="003439F3">
            <w:pPr>
              <w:rPr>
                <w:b/>
              </w:rPr>
            </w:pPr>
            <w:r>
              <w:rPr>
                <w:b/>
              </w:rPr>
              <w:t>February</w:t>
            </w:r>
          </w:p>
        </w:tc>
        <w:tc>
          <w:tcPr>
            <w:tcW w:w="2338" w:type="dxa"/>
            <w:tcBorders>
              <w:top w:val="single" w:sz="4" w:space="0" w:color="auto"/>
              <w:left w:val="single" w:sz="4" w:space="0" w:color="auto"/>
              <w:bottom w:val="single" w:sz="4" w:space="0" w:color="auto"/>
              <w:right w:val="single" w:sz="4" w:space="0" w:color="auto"/>
            </w:tcBorders>
            <w:hideMark/>
          </w:tcPr>
          <w:p w14:paraId="4BEE8A69" w14:textId="77777777" w:rsidR="003439F3" w:rsidRDefault="003439F3">
            <w:pPr>
              <w:rPr>
                <w:b/>
              </w:rPr>
            </w:pPr>
            <w:r>
              <w:rPr>
                <w:b/>
              </w:rPr>
              <w:t>March</w:t>
            </w:r>
          </w:p>
        </w:tc>
      </w:tr>
      <w:tr w:rsidR="003439F3" w14:paraId="737AB90F" w14:textId="77777777" w:rsidTr="003439F3">
        <w:tc>
          <w:tcPr>
            <w:tcW w:w="2337" w:type="dxa"/>
            <w:tcBorders>
              <w:top w:val="single" w:sz="4" w:space="0" w:color="auto"/>
              <w:left w:val="single" w:sz="4" w:space="0" w:color="auto"/>
              <w:bottom w:val="single" w:sz="4" w:space="0" w:color="auto"/>
              <w:right w:val="single" w:sz="4" w:space="0" w:color="auto"/>
            </w:tcBorders>
          </w:tcPr>
          <w:p w14:paraId="61D0DC60" w14:textId="77777777" w:rsidR="003439F3" w:rsidRDefault="003439F3"/>
          <w:p w14:paraId="24A32C03" w14:textId="77777777" w:rsidR="003439F3" w:rsidRDefault="003439F3"/>
          <w:p w14:paraId="22DC4077" w14:textId="77777777" w:rsidR="003439F3" w:rsidRDefault="003439F3"/>
          <w:p w14:paraId="76A1D2BE" w14:textId="77777777" w:rsidR="003439F3" w:rsidRDefault="003439F3"/>
        </w:tc>
        <w:tc>
          <w:tcPr>
            <w:tcW w:w="2337" w:type="dxa"/>
            <w:tcBorders>
              <w:top w:val="single" w:sz="4" w:space="0" w:color="auto"/>
              <w:left w:val="single" w:sz="4" w:space="0" w:color="auto"/>
              <w:bottom w:val="single" w:sz="4" w:space="0" w:color="auto"/>
              <w:right w:val="single" w:sz="4" w:space="0" w:color="auto"/>
            </w:tcBorders>
          </w:tcPr>
          <w:p w14:paraId="391EC819"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6CEF3155"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2F448A4F" w14:textId="77777777" w:rsidR="003439F3" w:rsidRDefault="003439F3"/>
        </w:tc>
      </w:tr>
      <w:tr w:rsidR="003439F3" w14:paraId="2BEEF110" w14:textId="77777777" w:rsidTr="003439F3">
        <w:tc>
          <w:tcPr>
            <w:tcW w:w="2337" w:type="dxa"/>
            <w:tcBorders>
              <w:top w:val="single" w:sz="4" w:space="0" w:color="auto"/>
              <w:left w:val="single" w:sz="4" w:space="0" w:color="auto"/>
              <w:bottom w:val="single" w:sz="4" w:space="0" w:color="auto"/>
              <w:right w:val="single" w:sz="4" w:space="0" w:color="auto"/>
            </w:tcBorders>
          </w:tcPr>
          <w:p w14:paraId="461A75C7" w14:textId="77777777" w:rsidR="003439F3" w:rsidRDefault="003439F3"/>
          <w:p w14:paraId="00251A8E" w14:textId="77777777" w:rsidR="003439F3" w:rsidRDefault="003439F3"/>
          <w:p w14:paraId="2A786319" w14:textId="77777777" w:rsidR="003439F3" w:rsidRDefault="003439F3"/>
          <w:p w14:paraId="677E81AF" w14:textId="77777777" w:rsidR="003439F3" w:rsidRDefault="003439F3"/>
        </w:tc>
        <w:tc>
          <w:tcPr>
            <w:tcW w:w="2337" w:type="dxa"/>
            <w:tcBorders>
              <w:top w:val="single" w:sz="4" w:space="0" w:color="auto"/>
              <w:left w:val="single" w:sz="4" w:space="0" w:color="auto"/>
              <w:bottom w:val="single" w:sz="4" w:space="0" w:color="auto"/>
              <w:right w:val="single" w:sz="4" w:space="0" w:color="auto"/>
            </w:tcBorders>
          </w:tcPr>
          <w:p w14:paraId="7B42095C"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2F6E191E"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2DC64FC5" w14:textId="77777777" w:rsidR="003439F3" w:rsidRDefault="003439F3"/>
        </w:tc>
      </w:tr>
      <w:tr w:rsidR="003439F3" w14:paraId="6B99A3CB" w14:textId="77777777" w:rsidTr="003439F3">
        <w:tc>
          <w:tcPr>
            <w:tcW w:w="2337" w:type="dxa"/>
            <w:tcBorders>
              <w:top w:val="single" w:sz="4" w:space="0" w:color="auto"/>
              <w:left w:val="single" w:sz="4" w:space="0" w:color="auto"/>
              <w:bottom w:val="single" w:sz="4" w:space="0" w:color="auto"/>
              <w:right w:val="single" w:sz="4" w:space="0" w:color="auto"/>
            </w:tcBorders>
          </w:tcPr>
          <w:p w14:paraId="08A2CB02" w14:textId="77777777" w:rsidR="003439F3" w:rsidRDefault="003439F3"/>
          <w:p w14:paraId="6852B72F" w14:textId="77777777" w:rsidR="003439F3" w:rsidRDefault="003439F3"/>
          <w:p w14:paraId="484A6D66" w14:textId="77777777" w:rsidR="003439F3" w:rsidRDefault="003439F3"/>
          <w:p w14:paraId="6A53CE66" w14:textId="77777777" w:rsidR="003439F3" w:rsidRDefault="003439F3"/>
        </w:tc>
        <w:tc>
          <w:tcPr>
            <w:tcW w:w="2337" w:type="dxa"/>
            <w:tcBorders>
              <w:top w:val="single" w:sz="4" w:space="0" w:color="auto"/>
              <w:left w:val="single" w:sz="4" w:space="0" w:color="auto"/>
              <w:bottom w:val="single" w:sz="4" w:space="0" w:color="auto"/>
              <w:right w:val="single" w:sz="4" w:space="0" w:color="auto"/>
            </w:tcBorders>
          </w:tcPr>
          <w:p w14:paraId="2C2211EC"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32164FAB"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1CFB3129" w14:textId="77777777" w:rsidR="003439F3" w:rsidRDefault="003439F3"/>
        </w:tc>
      </w:tr>
      <w:tr w:rsidR="003439F3" w14:paraId="21E51483" w14:textId="77777777" w:rsidTr="003439F3">
        <w:tc>
          <w:tcPr>
            <w:tcW w:w="2337" w:type="dxa"/>
            <w:tcBorders>
              <w:top w:val="single" w:sz="4" w:space="0" w:color="auto"/>
              <w:left w:val="single" w:sz="4" w:space="0" w:color="auto"/>
              <w:bottom w:val="single" w:sz="4" w:space="0" w:color="auto"/>
              <w:right w:val="single" w:sz="4" w:space="0" w:color="auto"/>
            </w:tcBorders>
          </w:tcPr>
          <w:p w14:paraId="002DA1E7" w14:textId="77777777" w:rsidR="003439F3" w:rsidRDefault="003439F3"/>
          <w:p w14:paraId="71A8D7D5" w14:textId="77777777" w:rsidR="003439F3" w:rsidRDefault="003439F3"/>
          <w:p w14:paraId="756CFA11" w14:textId="77777777" w:rsidR="003439F3" w:rsidRDefault="003439F3"/>
          <w:p w14:paraId="70C257C8" w14:textId="77777777" w:rsidR="003439F3" w:rsidRDefault="003439F3"/>
        </w:tc>
        <w:tc>
          <w:tcPr>
            <w:tcW w:w="2337" w:type="dxa"/>
            <w:tcBorders>
              <w:top w:val="single" w:sz="4" w:space="0" w:color="auto"/>
              <w:left w:val="single" w:sz="4" w:space="0" w:color="auto"/>
              <w:bottom w:val="single" w:sz="4" w:space="0" w:color="auto"/>
              <w:right w:val="single" w:sz="4" w:space="0" w:color="auto"/>
            </w:tcBorders>
          </w:tcPr>
          <w:p w14:paraId="6AAE8C5D"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454BBD9A"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05B5936B" w14:textId="77777777" w:rsidR="003439F3" w:rsidRDefault="003439F3"/>
        </w:tc>
      </w:tr>
      <w:tr w:rsidR="003439F3" w14:paraId="1D1775B4" w14:textId="77777777" w:rsidTr="003439F3">
        <w:tc>
          <w:tcPr>
            <w:tcW w:w="2337" w:type="dxa"/>
            <w:tcBorders>
              <w:top w:val="single" w:sz="4" w:space="0" w:color="auto"/>
              <w:left w:val="single" w:sz="4" w:space="0" w:color="auto"/>
              <w:bottom w:val="single" w:sz="4" w:space="0" w:color="auto"/>
              <w:right w:val="single" w:sz="4" w:space="0" w:color="auto"/>
            </w:tcBorders>
          </w:tcPr>
          <w:p w14:paraId="6C50B89C" w14:textId="77777777" w:rsidR="003439F3" w:rsidRDefault="003439F3"/>
          <w:p w14:paraId="6FC71C66" w14:textId="77777777" w:rsidR="003439F3" w:rsidRDefault="003439F3"/>
          <w:p w14:paraId="44996C44" w14:textId="77777777" w:rsidR="003439F3" w:rsidRDefault="003439F3"/>
          <w:p w14:paraId="4CDB463E" w14:textId="77777777" w:rsidR="003439F3" w:rsidRDefault="003439F3"/>
        </w:tc>
        <w:tc>
          <w:tcPr>
            <w:tcW w:w="2337" w:type="dxa"/>
            <w:tcBorders>
              <w:top w:val="single" w:sz="4" w:space="0" w:color="auto"/>
              <w:left w:val="single" w:sz="4" w:space="0" w:color="auto"/>
              <w:bottom w:val="single" w:sz="4" w:space="0" w:color="auto"/>
              <w:right w:val="single" w:sz="4" w:space="0" w:color="auto"/>
            </w:tcBorders>
          </w:tcPr>
          <w:p w14:paraId="132294B0"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30AEE773"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40F1F381" w14:textId="77777777" w:rsidR="003439F3" w:rsidRDefault="003439F3"/>
        </w:tc>
      </w:tr>
    </w:tbl>
    <w:p w14:paraId="280B4C10" w14:textId="77777777" w:rsidR="003439F3" w:rsidRDefault="003439F3" w:rsidP="003439F3"/>
    <w:tbl>
      <w:tblPr>
        <w:tblStyle w:val="TableGrid"/>
        <w:tblW w:w="0" w:type="auto"/>
        <w:tblLook w:val="04A0" w:firstRow="1" w:lastRow="0" w:firstColumn="1" w:lastColumn="0" w:noHBand="0" w:noVBand="1"/>
      </w:tblPr>
      <w:tblGrid>
        <w:gridCol w:w="2337"/>
        <w:gridCol w:w="2337"/>
        <w:gridCol w:w="2338"/>
        <w:gridCol w:w="2338"/>
      </w:tblGrid>
      <w:tr w:rsidR="003439F3" w14:paraId="2943C6D3" w14:textId="77777777" w:rsidTr="003439F3">
        <w:trPr>
          <w:tblHeader/>
        </w:trPr>
        <w:tc>
          <w:tcPr>
            <w:tcW w:w="2337" w:type="dxa"/>
            <w:tcBorders>
              <w:top w:val="single" w:sz="4" w:space="0" w:color="auto"/>
              <w:left w:val="single" w:sz="4" w:space="0" w:color="auto"/>
              <w:bottom w:val="single" w:sz="4" w:space="0" w:color="auto"/>
              <w:right w:val="single" w:sz="4" w:space="0" w:color="auto"/>
            </w:tcBorders>
            <w:hideMark/>
          </w:tcPr>
          <w:p w14:paraId="5471DB33" w14:textId="77777777" w:rsidR="003439F3" w:rsidRDefault="003439F3">
            <w:pPr>
              <w:rPr>
                <w:b/>
              </w:rPr>
            </w:pPr>
            <w:r>
              <w:rPr>
                <w:b/>
              </w:rPr>
              <w:lastRenderedPageBreak/>
              <w:t>Activity – Quarter 3</w:t>
            </w:r>
          </w:p>
        </w:tc>
        <w:tc>
          <w:tcPr>
            <w:tcW w:w="2337" w:type="dxa"/>
            <w:tcBorders>
              <w:top w:val="single" w:sz="4" w:space="0" w:color="auto"/>
              <w:left w:val="single" w:sz="4" w:space="0" w:color="auto"/>
              <w:bottom w:val="single" w:sz="4" w:space="0" w:color="auto"/>
              <w:right w:val="single" w:sz="4" w:space="0" w:color="auto"/>
            </w:tcBorders>
            <w:hideMark/>
          </w:tcPr>
          <w:p w14:paraId="2EF3281E" w14:textId="77777777" w:rsidR="003439F3" w:rsidRDefault="003439F3">
            <w:pPr>
              <w:rPr>
                <w:b/>
              </w:rPr>
            </w:pPr>
            <w:r>
              <w:rPr>
                <w:b/>
              </w:rPr>
              <w:t>April</w:t>
            </w:r>
          </w:p>
        </w:tc>
        <w:tc>
          <w:tcPr>
            <w:tcW w:w="2338" w:type="dxa"/>
            <w:tcBorders>
              <w:top w:val="single" w:sz="4" w:space="0" w:color="auto"/>
              <w:left w:val="single" w:sz="4" w:space="0" w:color="auto"/>
              <w:bottom w:val="single" w:sz="4" w:space="0" w:color="auto"/>
              <w:right w:val="single" w:sz="4" w:space="0" w:color="auto"/>
            </w:tcBorders>
            <w:hideMark/>
          </w:tcPr>
          <w:p w14:paraId="4156D2A7" w14:textId="77777777" w:rsidR="003439F3" w:rsidRDefault="003439F3">
            <w:pPr>
              <w:rPr>
                <w:b/>
              </w:rPr>
            </w:pPr>
            <w:r>
              <w:rPr>
                <w:b/>
              </w:rPr>
              <w:t>May</w:t>
            </w:r>
          </w:p>
        </w:tc>
        <w:tc>
          <w:tcPr>
            <w:tcW w:w="2338" w:type="dxa"/>
            <w:tcBorders>
              <w:top w:val="single" w:sz="4" w:space="0" w:color="auto"/>
              <w:left w:val="single" w:sz="4" w:space="0" w:color="auto"/>
              <w:bottom w:val="single" w:sz="4" w:space="0" w:color="auto"/>
              <w:right w:val="single" w:sz="4" w:space="0" w:color="auto"/>
            </w:tcBorders>
            <w:hideMark/>
          </w:tcPr>
          <w:p w14:paraId="3ADC1CA5" w14:textId="77777777" w:rsidR="003439F3" w:rsidRDefault="003439F3">
            <w:pPr>
              <w:rPr>
                <w:b/>
              </w:rPr>
            </w:pPr>
            <w:r>
              <w:rPr>
                <w:b/>
              </w:rPr>
              <w:t>June</w:t>
            </w:r>
          </w:p>
        </w:tc>
      </w:tr>
      <w:tr w:rsidR="003439F3" w14:paraId="621B8259" w14:textId="77777777" w:rsidTr="003439F3">
        <w:tc>
          <w:tcPr>
            <w:tcW w:w="2337" w:type="dxa"/>
            <w:tcBorders>
              <w:top w:val="single" w:sz="4" w:space="0" w:color="auto"/>
              <w:left w:val="single" w:sz="4" w:space="0" w:color="auto"/>
              <w:bottom w:val="single" w:sz="4" w:space="0" w:color="auto"/>
              <w:right w:val="single" w:sz="4" w:space="0" w:color="auto"/>
            </w:tcBorders>
          </w:tcPr>
          <w:p w14:paraId="282F612C" w14:textId="77777777" w:rsidR="003439F3" w:rsidRDefault="003439F3"/>
          <w:p w14:paraId="3CAFAAA1" w14:textId="77777777" w:rsidR="003439F3" w:rsidRDefault="003439F3"/>
          <w:p w14:paraId="3A31AD91" w14:textId="77777777" w:rsidR="003439F3" w:rsidRDefault="003439F3"/>
          <w:p w14:paraId="1EDC6DAB" w14:textId="77777777" w:rsidR="003439F3" w:rsidRDefault="003439F3"/>
        </w:tc>
        <w:tc>
          <w:tcPr>
            <w:tcW w:w="2337" w:type="dxa"/>
            <w:tcBorders>
              <w:top w:val="single" w:sz="4" w:space="0" w:color="auto"/>
              <w:left w:val="single" w:sz="4" w:space="0" w:color="auto"/>
              <w:bottom w:val="single" w:sz="4" w:space="0" w:color="auto"/>
              <w:right w:val="single" w:sz="4" w:space="0" w:color="auto"/>
            </w:tcBorders>
          </w:tcPr>
          <w:p w14:paraId="0967F25F"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73C9D14B"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206F1F96" w14:textId="77777777" w:rsidR="003439F3" w:rsidRDefault="003439F3"/>
        </w:tc>
      </w:tr>
      <w:tr w:rsidR="003439F3" w14:paraId="2B06517E" w14:textId="77777777" w:rsidTr="003439F3">
        <w:tc>
          <w:tcPr>
            <w:tcW w:w="2337" w:type="dxa"/>
            <w:tcBorders>
              <w:top w:val="single" w:sz="4" w:space="0" w:color="auto"/>
              <w:left w:val="single" w:sz="4" w:space="0" w:color="auto"/>
              <w:bottom w:val="single" w:sz="4" w:space="0" w:color="auto"/>
              <w:right w:val="single" w:sz="4" w:space="0" w:color="auto"/>
            </w:tcBorders>
          </w:tcPr>
          <w:p w14:paraId="54648DC3" w14:textId="77777777" w:rsidR="003439F3" w:rsidRDefault="003439F3"/>
          <w:p w14:paraId="309F4E3A" w14:textId="77777777" w:rsidR="003439F3" w:rsidRDefault="003439F3"/>
          <w:p w14:paraId="6A88DF7C" w14:textId="77777777" w:rsidR="003439F3" w:rsidRDefault="003439F3"/>
          <w:p w14:paraId="1FF27EC7" w14:textId="77777777" w:rsidR="003439F3" w:rsidRDefault="003439F3"/>
        </w:tc>
        <w:tc>
          <w:tcPr>
            <w:tcW w:w="2337" w:type="dxa"/>
            <w:tcBorders>
              <w:top w:val="single" w:sz="4" w:space="0" w:color="auto"/>
              <w:left w:val="single" w:sz="4" w:space="0" w:color="auto"/>
              <w:bottom w:val="single" w:sz="4" w:space="0" w:color="auto"/>
              <w:right w:val="single" w:sz="4" w:space="0" w:color="auto"/>
            </w:tcBorders>
          </w:tcPr>
          <w:p w14:paraId="34F64CE5"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67F0B44C"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1841AFEA" w14:textId="77777777" w:rsidR="003439F3" w:rsidRDefault="003439F3"/>
        </w:tc>
      </w:tr>
      <w:tr w:rsidR="003439F3" w14:paraId="27EC9996" w14:textId="77777777" w:rsidTr="003439F3">
        <w:tc>
          <w:tcPr>
            <w:tcW w:w="2337" w:type="dxa"/>
            <w:tcBorders>
              <w:top w:val="single" w:sz="4" w:space="0" w:color="auto"/>
              <w:left w:val="single" w:sz="4" w:space="0" w:color="auto"/>
              <w:bottom w:val="single" w:sz="4" w:space="0" w:color="auto"/>
              <w:right w:val="single" w:sz="4" w:space="0" w:color="auto"/>
            </w:tcBorders>
          </w:tcPr>
          <w:p w14:paraId="2C710C11" w14:textId="77777777" w:rsidR="003439F3" w:rsidRDefault="003439F3"/>
          <w:p w14:paraId="07E8B1FC" w14:textId="77777777" w:rsidR="003439F3" w:rsidRDefault="003439F3"/>
          <w:p w14:paraId="0500C0CE" w14:textId="77777777" w:rsidR="003439F3" w:rsidRDefault="003439F3"/>
          <w:p w14:paraId="08F1516B" w14:textId="77777777" w:rsidR="003439F3" w:rsidRDefault="003439F3"/>
        </w:tc>
        <w:tc>
          <w:tcPr>
            <w:tcW w:w="2337" w:type="dxa"/>
            <w:tcBorders>
              <w:top w:val="single" w:sz="4" w:space="0" w:color="auto"/>
              <w:left w:val="single" w:sz="4" w:space="0" w:color="auto"/>
              <w:bottom w:val="single" w:sz="4" w:space="0" w:color="auto"/>
              <w:right w:val="single" w:sz="4" w:space="0" w:color="auto"/>
            </w:tcBorders>
          </w:tcPr>
          <w:p w14:paraId="2CCD1A4A"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537646FF"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7B8E94BA" w14:textId="77777777" w:rsidR="003439F3" w:rsidRDefault="003439F3"/>
        </w:tc>
      </w:tr>
      <w:tr w:rsidR="003439F3" w14:paraId="77986C5D" w14:textId="77777777" w:rsidTr="003439F3">
        <w:tc>
          <w:tcPr>
            <w:tcW w:w="2337" w:type="dxa"/>
            <w:tcBorders>
              <w:top w:val="single" w:sz="4" w:space="0" w:color="auto"/>
              <w:left w:val="single" w:sz="4" w:space="0" w:color="auto"/>
              <w:bottom w:val="single" w:sz="4" w:space="0" w:color="auto"/>
              <w:right w:val="single" w:sz="4" w:space="0" w:color="auto"/>
            </w:tcBorders>
          </w:tcPr>
          <w:p w14:paraId="3ACCC644" w14:textId="77777777" w:rsidR="003439F3" w:rsidRDefault="003439F3"/>
          <w:p w14:paraId="5CDEF013" w14:textId="77777777" w:rsidR="003439F3" w:rsidRDefault="003439F3"/>
          <w:p w14:paraId="6FACECC7" w14:textId="77777777" w:rsidR="003439F3" w:rsidRDefault="003439F3"/>
          <w:p w14:paraId="5804935D" w14:textId="77777777" w:rsidR="003439F3" w:rsidRDefault="003439F3"/>
        </w:tc>
        <w:tc>
          <w:tcPr>
            <w:tcW w:w="2337" w:type="dxa"/>
            <w:tcBorders>
              <w:top w:val="single" w:sz="4" w:space="0" w:color="auto"/>
              <w:left w:val="single" w:sz="4" w:space="0" w:color="auto"/>
              <w:bottom w:val="single" w:sz="4" w:space="0" w:color="auto"/>
              <w:right w:val="single" w:sz="4" w:space="0" w:color="auto"/>
            </w:tcBorders>
          </w:tcPr>
          <w:p w14:paraId="42964767"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1A3E147C"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5AA49942" w14:textId="77777777" w:rsidR="003439F3" w:rsidRDefault="003439F3"/>
        </w:tc>
      </w:tr>
      <w:tr w:rsidR="003439F3" w14:paraId="4074B9D1" w14:textId="77777777" w:rsidTr="003439F3">
        <w:tc>
          <w:tcPr>
            <w:tcW w:w="2337" w:type="dxa"/>
            <w:tcBorders>
              <w:top w:val="single" w:sz="4" w:space="0" w:color="auto"/>
              <w:left w:val="single" w:sz="4" w:space="0" w:color="auto"/>
              <w:bottom w:val="single" w:sz="4" w:space="0" w:color="auto"/>
              <w:right w:val="single" w:sz="4" w:space="0" w:color="auto"/>
            </w:tcBorders>
          </w:tcPr>
          <w:p w14:paraId="2D822180" w14:textId="77777777" w:rsidR="003439F3" w:rsidRDefault="003439F3"/>
          <w:p w14:paraId="744BECC2" w14:textId="77777777" w:rsidR="003439F3" w:rsidRDefault="003439F3"/>
          <w:p w14:paraId="1FC6D6B3" w14:textId="77777777" w:rsidR="003439F3" w:rsidRDefault="003439F3"/>
          <w:p w14:paraId="2A274D32" w14:textId="77777777" w:rsidR="003439F3" w:rsidRDefault="003439F3"/>
        </w:tc>
        <w:tc>
          <w:tcPr>
            <w:tcW w:w="2337" w:type="dxa"/>
            <w:tcBorders>
              <w:top w:val="single" w:sz="4" w:space="0" w:color="auto"/>
              <w:left w:val="single" w:sz="4" w:space="0" w:color="auto"/>
              <w:bottom w:val="single" w:sz="4" w:space="0" w:color="auto"/>
              <w:right w:val="single" w:sz="4" w:space="0" w:color="auto"/>
            </w:tcBorders>
          </w:tcPr>
          <w:p w14:paraId="40C94B89"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05638E7B"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575DB1A4" w14:textId="77777777" w:rsidR="003439F3" w:rsidRDefault="003439F3"/>
        </w:tc>
      </w:tr>
    </w:tbl>
    <w:p w14:paraId="59096D94" w14:textId="77777777" w:rsidR="003439F3" w:rsidRDefault="003439F3" w:rsidP="003439F3"/>
    <w:tbl>
      <w:tblPr>
        <w:tblStyle w:val="TableGrid"/>
        <w:tblW w:w="0" w:type="auto"/>
        <w:tblLook w:val="04A0" w:firstRow="1" w:lastRow="0" w:firstColumn="1" w:lastColumn="0" w:noHBand="0" w:noVBand="1"/>
      </w:tblPr>
      <w:tblGrid>
        <w:gridCol w:w="2337"/>
        <w:gridCol w:w="2337"/>
        <w:gridCol w:w="2338"/>
        <w:gridCol w:w="2338"/>
      </w:tblGrid>
      <w:tr w:rsidR="003439F3" w14:paraId="13A12B76" w14:textId="77777777" w:rsidTr="003439F3">
        <w:trPr>
          <w:tblHeader/>
        </w:trPr>
        <w:tc>
          <w:tcPr>
            <w:tcW w:w="2337" w:type="dxa"/>
            <w:tcBorders>
              <w:top w:val="single" w:sz="4" w:space="0" w:color="auto"/>
              <w:left w:val="single" w:sz="4" w:space="0" w:color="auto"/>
              <w:bottom w:val="single" w:sz="4" w:space="0" w:color="auto"/>
              <w:right w:val="single" w:sz="4" w:space="0" w:color="auto"/>
            </w:tcBorders>
            <w:hideMark/>
          </w:tcPr>
          <w:p w14:paraId="59BD9AC2" w14:textId="77777777" w:rsidR="003439F3" w:rsidRDefault="003439F3">
            <w:pPr>
              <w:rPr>
                <w:b/>
              </w:rPr>
            </w:pPr>
            <w:r>
              <w:rPr>
                <w:b/>
              </w:rPr>
              <w:t>Activity - Quarter 4</w:t>
            </w:r>
          </w:p>
        </w:tc>
        <w:tc>
          <w:tcPr>
            <w:tcW w:w="2337" w:type="dxa"/>
            <w:tcBorders>
              <w:top w:val="single" w:sz="4" w:space="0" w:color="auto"/>
              <w:left w:val="single" w:sz="4" w:space="0" w:color="auto"/>
              <w:bottom w:val="single" w:sz="4" w:space="0" w:color="auto"/>
              <w:right w:val="single" w:sz="4" w:space="0" w:color="auto"/>
            </w:tcBorders>
            <w:hideMark/>
          </w:tcPr>
          <w:p w14:paraId="59E6F611" w14:textId="77777777" w:rsidR="003439F3" w:rsidRDefault="003439F3">
            <w:pPr>
              <w:rPr>
                <w:b/>
              </w:rPr>
            </w:pPr>
            <w:r>
              <w:rPr>
                <w:b/>
              </w:rPr>
              <w:t>July</w:t>
            </w:r>
          </w:p>
        </w:tc>
        <w:tc>
          <w:tcPr>
            <w:tcW w:w="2338" w:type="dxa"/>
            <w:tcBorders>
              <w:top w:val="single" w:sz="4" w:space="0" w:color="auto"/>
              <w:left w:val="single" w:sz="4" w:space="0" w:color="auto"/>
              <w:bottom w:val="single" w:sz="4" w:space="0" w:color="auto"/>
              <w:right w:val="single" w:sz="4" w:space="0" w:color="auto"/>
            </w:tcBorders>
            <w:hideMark/>
          </w:tcPr>
          <w:p w14:paraId="0C7AD21B" w14:textId="77777777" w:rsidR="003439F3" w:rsidRDefault="003439F3">
            <w:pPr>
              <w:rPr>
                <w:b/>
              </w:rPr>
            </w:pPr>
            <w:r>
              <w:rPr>
                <w:b/>
              </w:rPr>
              <w:t>August</w:t>
            </w:r>
          </w:p>
        </w:tc>
        <w:tc>
          <w:tcPr>
            <w:tcW w:w="2338" w:type="dxa"/>
            <w:tcBorders>
              <w:top w:val="single" w:sz="4" w:space="0" w:color="auto"/>
              <w:left w:val="single" w:sz="4" w:space="0" w:color="auto"/>
              <w:bottom w:val="single" w:sz="4" w:space="0" w:color="auto"/>
              <w:right w:val="single" w:sz="4" w:space="0" w:color="auto"/>
            </w:tcBorders>
            <w:hideMark/>
          </w:tcPr>
          <w:p w14:paraId="5EDB06CF" w14:textId="77777777" w:rsidR="003439F3" w:rsidRDefault="003439F3">
            <w:pPr>
              <w:rPr>
                <w:b/>
              </w:rPr>
            </w:pPr>
            <w:r>
              <w:rPr>
                <w:b/>
              </w:rPr>
              <w:t>September</w:t>
            </w:r>
          </w:p>
        </w:tc>
      </w:tr>
      <w:tr w:rsidR="003439F3" w14:paraId="1BB0D893" w14:textId="77777777" w:rsidTr="003439F3">
        <w:tc>
          <w:tcPr>
            <w:tcW w:w="2337" w:type="dxa"/>
            <w:tcBorders>
              <w:top w:val="single" w:sz="4" w:space="0" w:color="auto"/>
              <w:left w:val="single" w:sz="4" w:space="0" w:color="auto"/>
              <w:bottom w:val="single" w:sz="4" w:space="0" w:color="auto"/>
              <w:right w:val="single" w:sz="4" w:space="0" w:color="auto"/>
            </w:tcBorders>
          </w:tcPr>
          <w:p w14:paraId="290D15CD" w14:textId="77777777" w:rsidR="003439F3" w:rsidRDefault="003439F3"/>
          <w:p w14:paraId="760A1B55" w14:textId="77777777" w:rsidR="003439F3" w:rsidRDefault="003439F3"/>
          <w:p w14:paraId="7CC77F1E" w14:textId="77777777" w:rsidR="003439F3" w:rsidRDefault="003439F3"/>
          <w:p w14:paraId="0C6489D4" w14:textId="77777777" w:rsidR="003439F3" w:rsidRDefault="003439F3"/>
        </w:tc>
        <w:tc>
          <w:tcPr>
            <w:tcW w:w="2337" w:type="dxa"/>
            <w:tcBorders>
              <w:top w:val="single" w:sz="4" w:space="0" w:color="auto"/>
              <w:left w:val="single" w:sz="4" w:space="0" w:color="auto"/>
              <w:bottom w:val="single" w:sz="4" w:space="0" w:color="auto"/>
              <w:right w:val="single" w:sz="4" w:space="0" w:color="auto"/>
            </w:tcBorders>
          </w:tcPr>
          <w:p w14:paraId="08083B19"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3ECFE096"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47E79E4D" w14:textId="77777777" w:rsidR="003439F3" w:rsidRDefault="003439F3"/>
        </w:tc>
      </w:tr>
      <w:tr w:rsidR="003439F3" w14:paraId="1B4E0669" w14:textId="77777777" w:rsidTr="003439F3">
        <w:tc>
          <w:tcPr>
            <w:tcW w:w="2337" w:type="dxa"/>
            <w:tcBorders>
              <w:top w:val="single" w:sz="4" w:space="0" w:color="auto"/>
              <w:left w:val="single" w:sz="4" w:space="0" w:color="auto"/>
              <w:bottom w:val="single" w:sz="4" w:space="0" w:color="auto"/>
              <w:right w:val="single" w:sz="4" w:space="0" w:color="auto"/>
            </w:tcBorders>
          </w:tcPr>
          <w:p w14:paraId="6A7148C1" w14:textId="77777777" w:rsidR="003439F3" w:rsidRDefault="003439F3"/>
          <w:p w14:paraId="17010DA6" w14:textId="77777777" w:rsidR="003439F3" w:rsidRDefault="003439F3"/>
          <w:p w14:paraId="1E75649C" w14:textId="77777777" w:rsidR="003439F3" w:rsidRDefault="003439F3"/>
          <w:p w14:paraId="18A17D35" w14:textId="77777777" w:rsidR="003439F3" w:rsidRDefault="003439F3"/>
        </w:tc>
        <w:tc>
          <w:tcPr>
            <w:tcW w:w="2337" w:type="dxa"/>
            <w:tcBorders>
              <w:top w:val="single" w:sz="4" w:space="0" w:color="auto"/>
              <w:left w:val="single" w:sz="4" w:space="0" w:color="auto"/>
              <w:bottom w:val="single" w:sz="4" w:space="0" w:color="auto"/>
              <w:right w:val="single" w:sz="4" w:space="0" w:color="auto"/>
            </w:tcBorders>
          </w:tcPr>
          <w:p w14:paraId="064D0724"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54179BFC"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28C7FD52" w14:textId="77777777" w:rsidR="003439F3" w:rsidRDefault="003439F3"/>
        </w:tc>
      </w:tr>
      <w:tr w:rsidR="003439F3" w14:paraId="71A8CC32" w14:textId="77777777" w:rsidTr="003439F3">
        <w:tc>
          <w:tcPr>
            <w:tcW w:w="2337" w:type="dxa"/>
            <w:tcBorders>
              <w:top w:val="single" w:sz="4" w:space="0" w:color="auto"/>
              <w:left w:val="single" w:sz="4" w:space="0" w:color="auto"/>
              <w:bottom w:val="single" w:sz="4" w:space="0" w:color="auto"/>
              <w:right w:val="single" w:sz="4" w:space="0" w:color="auto"/>
            </w:tcBorders>
          </w:tcPr>
          <w:p w14:paraId="1B58B8E6" w14:textId="77777777" w:rsidR="003439F3" w:rsidRDefault="003439F3"/>
          <w:p w14:paraId="35B9FF5C" w14:textId="77777777" w:rsidR="003439F3" w:rsidRDefault="003439F3"/>
          <w:p w14:paraId="3B8641EA" w14:textId="77777777" w:rsidR="003439F3" w:rsidRDefault="003439F3"/>
          <w:p w14:paraId="289B9184" w14:textId="77777777" w:rsidR="003439F3" w:rsidRDefault="003439F3"/>
        </w:tc>
        <w:tc>
          <w:tcPr>
            <w:tcW w:w="2337" w:type="dxa"/>
            <w:tcBorders>
              <w:top w:val="single" w:sz="4" w:space="0" w:color="auto"/>
              <w:left w:val="single" w:sz="4" w:space="0" w:color="auto"/>
              <w:bottom w:val="single" w:sz="4" w:space="0" w:color="auto"/>
              <w:right w:val="single" w:sz="4" w:space="0" w:color="auto"/>
            </w:tcBorders>
          </w:tcPr>
          <w:p w14:paraId="732A30D1"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349FC726"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70A7D524" w14:textId="77777777" w:rsidR="003439F3" w:rsidRDefault="003439F3"/>
        </w:tc>
      </w:tr>
      <w:tr w:rsidR="003439F3" w14:paraId="57F165CF" w14:textId="77777777" w:rsidTr="003439F3">
        <w:tc>
          <w:tcPr>
            <w:tcW w:w="2337" w:type="dxa"/>
            <w:tcBorders>
              <w:top w:val="single" w:sz="4" w:space="0" w:color="auto"/>
              <w:left w:val="single" w:sz="4" w:space="0" w:color="auto"/>
              <w:bottom w:val="single" w:sz="4" w:space="0" w:color="auto"/>
              <w:right w:val="single" w:sz="4" w:space="0" w:color="auto"/>
            </w:tcBorders>
          </w:tcPr>
          <w:p w14:paraId="73AE9FC2" w14:textId="77777777" w:rsidR="003439F3" w:rsidRDefault="003439F3"/>
          <w:p w14:paraId="0D33D096" w14:textId="77777777" w:rsidR="003439F3" w:rsidRDefault="003439F3"/>
          <w:p w14:paraId="17D5CEC1" w14:textId="77777777" w:rsidR="003439F3" w:rsidRDefault="003439F3"/>
          <w:p w14:paraId="006987CD" w14:textId="77777777" w:rsidR="003439F3" w:rsidRDefault="003439F3"/>
        </w:tc>
        <w:tc>
          <w:tcPr>
            <w:tcW w:w="2337" w:type="dxa"/>
            <w:tcBorders>
              <w:top w:val="single" w:sz="4" w:space="0" w:color="auto"/>
              <w:left w:val="single" w:sz="4" w:space="0" w:color="auto"/>
              <w:bottom w:val="single" w:sz="4" w:space="0" w:color="auto"/>
              <w:right w:val="single" w:sz="4" w:space="0" w:color="auto"/>
            </w:tcBorders>
          </w:tcPr>
          <w:p w14:paraId="6B8B7419"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5FF1DEDD"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5CFFAF35" w14:textId="77777777" w:rsidR="003439F3" w:rsidRDefault="003439F3"/>
        </w:tc>
      </w:tr>
      <w:tr w:rsidR="003439F3" w14:paraId="4FF3A6B2" w14:textId="77777777" w:rsidTr="003439F3">
        <w:tc>
          <w:tcPr>
            <w:tcW w:w="2337" w:type="dxa"/>
            <w:tcBorders>
              <w:top w:val="single" w:sz="4" w:space="0" w:color="auto"/>
              <w:left w:val="single" w:sz="4" w:space="0" w:color="auto"/>
              <w:bottom w:val="single" w:sz="4" w:space="0" w:color="auto"/>
              <w:right w:val="single" w:sz="4" w:space="0" w:color="auto"/>
            </w:tcBorders>
          </w:tcPr>
          <w:p w14:paraId="62DBA311" w14:textId="77777777" w:rsidR="003439F3" w:rsidRDefault="003439F3"/>
          <w:p w14:paraId="1F0BC075" w14:textId="77777777" w:rsidR="003439F3" w:rsidRDefault="003439F3"/>
          <w:p w14:paraId="20E316F5" w14:textId="77777777" w:rsidR="003439F3" w:rsidRDefault="003439F3"/>
          <w:p w14:paraId="42F46F4C" w14:textId="77777777" w:rsidR="003439F3" w:rsidRDefault="003439F3"/>
        </w:tc>
        <w:tc>
          <w:tcPr>
            <w:tcW w:w="2337" w:type="dxa"/>
            <w:tcBorders>
              <w:top w:val="single" w:sz="4" w:space="0" w:color="auto"/>
              <w:left w:val="single" w:sz="4" w:space="0" w:color="auto"/>
              <w:bottom w:val="single" w:sz="4" w:space="0" w:color="auto"/>
              <w:right w:val="single" w:sz="4" w:space="0" w:color="auto"/>
            </w:tcBorders>
          </w:tcPr>
          <w:p w14:paraId="365E9C96"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66AA087F"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2414E075" w14:textId="77777777" w:rsidR="003439F3" w:rsidRDefault="003439F3"/>
        </w:tc>
      </w:tr>
    </w:tbl>
    <w:p w14:paraId="719446CD" w14:textId="77777777" w:rsidR="00867BBA" w:rsidRDefault="00867BBA">
      <w:r>
        <w:br w:type="page"/>
      </w:r>
    </w:p>
    <w:p w14:paraId="734D7592" w14:textId="1A16A3BD" w:rsidR="004F21C0" w:rsidRPr="004F21C0" w:rsidRDefault="004F21C0" w:rsidP="004D20E9">
      <w:pPr>
        <w:keepNext/>
        <w:tabs>
          <w:tab w:val="left" w:pos="360"/>
        </w:tabs>
        <w:spacing w:before="320"/>
        <w:rPr>
          <w:rFonts w:eastAsia="Times New Roman" w:cs="Times New Roman"/>
        </w:rPr>
      </w:pPr>
      <w:r w:rsidRPr="00DE266A">
        <w:lastRenderedPageBreak/>
        <w:t>V</w:t>
      </w:r>
      <w:r w:rsidR="00927947">
        <w:t>I</w:t>
      </w:r>
      <w:r w:rsidR="00427E17">
        <w:t>I</w:t>
      </w:r>
      <w:r w:rsidRPr="00DE266A">
        <w:t>.</w:t>
      </w:r>
      <w:r w:rsidRPr="00DE266A">
        <w:tab/>
      </w:r>
      <w:r w:rsidR="0069112C">
        <w:rPr>
          <w:u w:val="single"/>
        </w:rPr>
        <w:t xml:space="preserve">Budget </w:t>
      </w:r>
      <w:r w:rsidRPr="00DE266A">
        <w:rPr>
          <w:u w:val="single"/>
        </w:rPr>
        <w:t>(500 words)</w:t>
      </w:r>
      <w:r w:rsidRPr="004F21C0">
        <w:rPr>
          <w:rFonts w:eastAsia="Times New Roman" w:cs="Arial"/>
          <w:color w:val="000000"/>
        </w:rPr>
        <w:t xml:space="preserve"> </w:t>
      </w:r>
    </w:p>
    <w:p w14:paraId="7DA45C2B" w14:textId="77777777" w:rsidR="00927947" w:rsidRDefault="005D54E3" w:rsidP="005D54E3">
      <w:pPr>
        <w:tabs>
          <w:tab w:val="left" w:pos="360"/>
        </w:tabs>
        <w:spacing w:before="240" w:after="240" w:line="240" w:lineRule="auto"/>
        <w:rPr>
          <w:rFonts w:eastAsia="Times New Roman" w:cs="Arial"/>
          <w:b/>
          <w:color w:val="000000"/>
        </w:rPr>
      </w:pPr>
      <w:r w:rsidRPr="004F21C0">
        <w:rPr>
          <w:rFonts w:eastAsia="Times New Roman" w:cs="Arial"/>
          <w:color w:val="000000"/>
        </w:rPr>
        <w:t>In this section include</w:t>
      </w:r>
      <w:r>
        <w:rPr>
          <w:rFonts w:eastAsia="Times New Roman" w:cs="Arial"/>
          <w:color w:val="000000"/>
        </w:rPr>
        <w:t xml:space="preserve"> a</w:t>
      </w:r>
      <w:r w:rsidRPr="004F21C0">
        <w:rPr>
          <w:rFonts w:eastAsia="Times New Roman" w:cs="Arial"/>
          <w:color w:val="000000"/>
        </w:rPr>
        <w:t xml:space="preserve"> brief narrative of how </w:t>
      </w:r>
      <w:r>
        <w:rPr>
          <w:rFonts w:eastAsia="Times New Roman" w:cs="Arial"/>
          <w:color w:val="000000"/>
        </w:rPr>
        <w:t xml:space="preserve">the </w:t>
      </w:r>
      <w:r w:rsidRPr="004F21C0">
        <w:rPr>
          <w:rFonts w:eastAsia="Times New Roman" w:cs="Arial"/>
          <w:color w:val="000000"/>
        </w:rPr>
        <w:t xml:space="preserve">budget will be expended. </w:t>
      </w:r>
      <w:r w:rsidRPr="009D3ECE">
        <w:rPr>
          <w:rFonts w:eastAsia="Times New Roman" w:cs="Arial"/>
          <w:b/>
          <w:color w:val="000000"/>
        </w:rPr>
        <w:t>Please note</w:t>
      </w:r>
      <w:r w:rsidR="00927947">
        <w:rPr>
          <w:rFonts w:eastAsia="Times New Roman" w:cs="Arial"/>
          <w:b/>
          <w:color w:val="000000"/>
        </w:rPr>
        <w:t>:</w:t>
      </w:r>
    </w:p>
    <w:p w14:paraId="2570E0D3" w14:textId="77777777" w:rsidR="00927947" w:rsidRDefault="00927947" w:rsidP="00A222C9">
      <w:pPr>
        <w:pStyle w:val="ListParagraph"/>
        <w:numPr>
          <w:ilvl w:val="0"/>
          <w:numId w:val="18"/>
        </w:numPr>
        <w:tabs>
          <w:tab w:val="left" w:pos="360"/>
        </w:tabs>
        <w:spacing w:before="240" w:after="240" w:line="240" w:lineRule="auto"/>
        <w:contextualSpacing w:val="0"/>
        <w:rPr>
          <w:rFonts w:eastAsia="Times New Roman" w:cs="Arial"/>
          <w:color w:val="000000"/>
        </w:rPr>
      </w:pPr>
      <w:r>
        <w:rPr>
          <w:rFonts w:eastAsia="Times New Roman" w:cs="Arial"/>
          <w:b/>
          <w:color w:val="000000"/>
        </w:rPr>
        <w:t>B</w:t>
      </w:r>
      <w:r w:rsidR="005D54E3" w:rsidRPr="004D20E9">
        <w:rPr>
          <w:rFonts w:eastAsia="Times New Roman" w:cs="Arial"/>
          <w:b/>
          <w:color w:val="000000"/>
        </w:rPr>
        <w:t xml:space="preserve">udgets are expected to conform to the federal </w:t>
      </w:r>
      <w:hyperlink r:id="rId42" w:history="1">
        <w:r w:rsidR="005D54E3" w:rsidRPr="00CE4EAF">
          <w:rPr>
            <w:rStyle w:val="Hyperlink"/>
            <w:rFonts w:eastAsia="Times New Roman" w:cs="Arial"/>
            <w:b/>
          </w:rPr>
          <w:t>cost principles in 2 CFR 200.400 – 200.475</w:t>
        </w:r>
      </w:hyperlink>
      <w:r w:rsidR="005D54E3" w:rsidRPr="00CE4EAF">
        <w:rPr>
          <w:rFonts w:eastAsia="Times New Roman" w:cs="Arial"/>
          <w:b/>
          <w:color w:val="000000"/>
        </w:rPr>
        <w:t>.</w:t>
      </w:r>
      <w:r w:rsidR="005D54E3" w:rsidRPr="004D20E9">
        <w:rPr>
          <w:rFonts w:eastAsia="Times New Roman" w:cs="Arial"/>
          <w:b/>
          <w:color w:val="000000"/>
        </w:rPr>
        <w:t xml:space="preserve"> </w:t>
      </w:r>
      <w:r w:rsidR="005D54E3" w:rsidRPr="004D20E9">
        <w:rPr>
          <w:rFonts w:eastAsia="Times New Roman" w:cs="Arial"/>
          <w:color w:val="000000"/>
        </w:rPr>
        <w:t xml:space="preserve"> </w:t>
      </w:r>
      <w:r w:rsidR="00377D78">
        <w:rPr>
          <w:rFonts w:eastAsia="Times New Roman" w:cs="Arial"/>
          <w:color w:val="000000"/>
        </w:rPr>
        <w:t>Unallowable costs should not be included in your budget.</w:t>
      </w:r>
    </w:p>
    <w:p w14:paraId="766DB439" w14:textId="77777777" w:rsidR="00927947" w:rsidRPr="004D20E9" w:rsidRDefault="00927947" w:rsidP="00A222C9">
      <w:pPr>
        <w:pStyle w:val="ListParagraph"/>
        <w:numPr>
          <w:ilvl w:val="0"/>
          <w:numId w:val="12"/>
        </w:numPr>
        <w:tabs>
          <w:tab w:val="left" w:pos="360"/>
        </w:tabs>
        <w:spacing w:before="240" w:after="240" w:line="240" w:lineRule="auto"/>
        <w:contextualSpacing w:val="0"/>
        <w:rPr>
          <w:rFonts w:eastAsia="Times New Roman" w:cs="Arial"/>
          <w:color w:val="000000"/>
        </w:rPr>
      </w:pPr>
      <w:r w:rsidRPr="004D20E9">
        <w:rPr>
          <w:rFonts w:eastAsia="Times New Roman" w:cs="Arial"/>
          <w:color w:val="000000"/>
        </w:rPr>
        <w:t>No more than $1,000 may be requested for furniture or other capital expenses.</w:t>
      </w:r>
      <w:r w:rsidRPr="00927947">
        <w:rPr>
          <w:color w:val="000000"/>
        </w:rPr>
        <w:t xml:space="preserve"> </w:t>
      </w:r>
    </w:p>
    <w:p w14:paraId="69A7EA09" w14:textId="77777777" w:rsidR="00927947" w:rsidRPr="00551CBF" w:rsidRDefault="00927947" w:rsidP="00A222C9">
      <w:pPr>
        <w:pStyle w:val="ListParagraph"/>
        <w:numPr>
          <w:ilvl w:val="0"/>
          <w:numId w:val="12"/>
        </w:numPr>
        <w:tabs>
          <w:tab w:val="left" w:pos="360"/>
        </w:tabs>
        <w:spacing w:before="240" w:after="240" w:line="240" w:lineRule="auto"/>
        <w:contextualSpacing w:val="0"/>
        <w:rPr>
          <w:rFonts w:eastAsia="Times New Roman" w:cs="Arial"/>
          <w:color w:val="000000"/>
        </w:rPr>
      </w:pPr>
      <w:r w:rsidRPr="00551CBF">
        <w:rPr>
          <w:color w:val="000000"/>
        </w:rPr>
        <w:t xml:space="preserve">Federal funds must be used to supplement existing state and local funds for project activities and must not replace funds that have been appropriated for the same purpose. There are strict federal rules against the use of federal funds to supplant current funding of an existing project. </w:t>
      </w:r>
      <w:r w:rsidRPr="00551CBF">
        <w:rPr>
          <w:rFonts w:eastAsia="Times New Roman" w:cs="Arial"/>
          <w:color w:val="000000"/>
        </w:rPr>
        <w:t xml:space="preserve"> </w:t>
      </w:r>
    </w:p>
    <w:p w14:paraId="69CA5ADF" w14:textId="77777777" w:rsidR="00927947" w:rsidRDefault="00927947" w:rsidP="00A222C9">
      <w:pPr>
        <w:pStyle w:val="ListParagraph"/>
        <w:numPr>
          <w:ilvl w:val="0"/>
          <w:numId w:val="12"/>
        </w:numPr>
        <w:tabs>
          <w:tab w:val="left" w:pos="360"/>
        </w:tabs>
        <w:spacing w:before="240" w:after="240" w:line="240" w:lineRule="auto"/>
        <w:rPr>
          <w:rFonts w:eastAsia="Times New Roman" w:cs="Arial"/>
          <w:color w:val="000000"/>
        </w:rPr>
      </w:pPr>
      <w:r w:rsidRPr="00551CBF">
        <w:rPr>
          <w:rFonts w:eastAsia="Times New Roman" w:cs="Arial"/>
          <w:color w:val="000000"/>
        </w:rPr>
        <w:t xml:space="preserve">Subaward recipients are </w:t>
      </w:r>
      <w:r w:rsidRPr="00032762">
        <w:rPr>
          <w:rFonts w:eastAsia="Times New Roman" w:cs="Arial"/>
          <w:color w:val="000000"/>
          <w:u w:val="single"/>
        </w:rPr>
        <w:t>not required to obtain a financial match</w:t>
      </w:r>
      <w:r w:rsidRPr="00551CBF">
        <w:rPr>
          <w:rFonts w:eastAsia="Times New Roman" w:cs="Arial"/>
          <w:color w:val="000000"/>
        </w:rPr>
        <w:t xml:space="preserve"> from another source, but if you will be using other funds to </w:t>
      </w:r>
      <w:r>
        <w:rPr>
          <w:rFonts w:eastAsia="Times New Roman" w:cs="Arial"/>
          <w:color w:val="000000"/>
        </w:rPr>
        <w:t xml:space="preserve">help </w:t>
      </w:r>
      <w:r w:rsidRPr="00551CBF">
        <w:rPr>
          <w:rFonts w:eastAsia="Times New Roman" w:cs="Arial"/>
          <w:color w:val="000000"/>
        </w:rPr>
        <w:t>achieve project goals, please include the source and amount in your budget narrative</w:t>
      </w:r>
      <w:r>
        <w:rPr>
          <w:rFonts w:eastAsia="Times New Roman" w:cs="Arial"/>
          <w:color w:val="000000"/>
        </w:rPr>
        <w:t xml:space="preserve"> and note whether those funds are already secured or if the request is still pending</w:t>
      </w:r>
      <w:r w:rsidRPr="00551CBF">
        <w:rPr>
          <w:rFonts w:eastAsia="Times New Roman" w:cs="Arial"/>
          <w:color w:val="000000"/>
        </w:rPr>
        <w:t>.</w:t>
      </w:r>
      <w:r>
        <w:rPr>
          <w:rFonts w:eastAsia="Times New Roman" w:cs="Arial"/>
          <w:color w:val="000000"/>
        </w:rPr>
        <w:t xml:space="preserve"> If still pending, explain briefly what changes in budget/scope would be required if you do not receive those additional funds. </w:t>
      </w:r>
    </w:p>
    <w:p w14:paraId="130D03AB" w14:textId="77777777" w:rsidR="000B5DAC" w:rsidRPr="000B5DAC" w:rsidRDefault="009D3ECE" w:rsidP="00A675FC">
      <w:pPr>
        <w:tabs>
          <w:tab w:val="left" w:pos="360"/>
        </w:tabs>
        <w:spacing w:before="240" w:after="240" w:line="240" w:lineRule="auto"/>
        <w:rPr>
          <w:rFonts w:eastAsia="Times New Roman" w:cs="Arial"/>
          <w:b/>
          <w:iCs/>
          <w:color w:val="000000"/>
        </w:rPr>
      </w:pPr>
      <w:r w:rsidRPr="00484009">
        <w:rPr>
          <w:rFonts w:eastAsia="Times New Roman" w:cs="Arial"/>
          <w:b/>
          <w:iCs/>
          <w:color w:val="000000"/>
        </w:rPr>
        <w:t>Budget Template</w:t>
      </w:r>
      <w:r w:rsidR="00B06FA8">
        <w:rPr>
          <w:rFonts w:eastAsia="Times New Roman" w:cs="Arial"/>
          <w:b/>
          <w:iCs/>
          <w:color w:val="000000"/>
        </w:rPr>
        <w:t xml:space="preserve"> (use of this template is required)</w:t>
      </w:r>
      <w:r w:rsidRPr="00484009">
        <w:rPr>
          <w:rFonts w:eastAsia="Times New Roman" w:cs="Arial"/>
          <w:b/>
          <w:iCs/>
          <w:color w:val="000000"/>
        </w:rPr>
        <w:t xml:space="preserve">: </w:t>
      </w:r>
      <w:r w:rsidR="005731BB">
        <w:rPr>
          <w:rFonts w:eastAsia="Times New Roman" w:cs="Arial"/>
          <w:b/>
          <w:iCs/>
          <w:color w:val="000000"/>
        </w:rPr>
        <w:t xml:space="preserve">An Excel version of this template is available at: </w:t>
      </w:r>
      <w:hyperlink r:id="rId43" w:history="1">
        <w:r w:rsidR="001F73F9" w:rsidRPr="00036CDE">
          <w:rPr>
            <w:rStyle w:val="Hyperlink"/>
            <w:rFonts w:eastAsia="Times New Roman" w:cs="Arial"/>
            <w:b/>
            <w:iCs/>
          </w:rPr>
          <w:t>www.mappvt.org/PNGgrant</w:t>
        </w:r>
      </w:hyperlink>
      <w:r w:rsidR="001F73F9">
        <w:rPr>
          <w:rFonts w:eastAsia="Times New Roman" w:cs="Arial"/>
          <w:b/>
          <w:iCs/>
          <w:color w:val="00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500"/>
        <w:gridCol w:w="4230"/>
        <w:gridCol w:w="1610"/>
      </w:tblGrid>
      <w:tr w:rsidR="009D3ECE" w:rsidRPr="004F21C0" w14:paraId="0AEB68DA" w14:textId="77777777" w:rsidTr="004D20E9">
        <w:trPr>
          <w:trHeight w:val="420"/>
          <w:tblHeader/>
        </w:trPr>
        <w:tc>
          <w:tcPr>
            <w:tcW w:w="350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755264C0" w14:textId="77777777" w:rsidR="004F21C0" w:rsidRPr="004F21C0" w:rsidRDefault="004F21C0" w:rsidP="00A675FC">
            <w:pPr>
              <w:tabs>
                <w:tab w:val="left" w:pos="360"/>
              </w:tabs>
              <w:spacing w:after="0" w:line="240" w:lineRule="auto"/>
              <w:ind w:left="100"/>
              <w:rPr>
                <w:rFonts w:eastAsia="Times New Roman" w:cs="Times New Roman"/>
              </w:rPr>
            </w:pPr>
            <w:r w:rsidRPr="004F21C0">
              <w:rPr>
                <w:rFonts w:eastAsia="Times New Roman" w:cs="Arial"/>
                <w:b/>
                <w:bCs/>
                <w:color w:val="000000"/>
              </w:rPr>
              <w:t>Topic</w:t>
            </w:r>
          </w:p>
        </w:tc>
        <w:tc>
          <w:tcPr>
            <w:tcW w:w="423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74F00B57" w14:textId="77777777" w:rsidR="004F21C0" w:rsidRPr="004F21C0" w:rsidRDefault="004F21C0" w:rsidP="00A675FC">
            <w:pPr>
              <w:tabs>
                <w:tab w:val="left" w:pos="360"/>
              </w:tabs>
              <w:spacing w:after="0" w:line="240" w:lineRule="auto"/>
              <w:ind w:left="100"/>
              <w:rPr>
                <w:rFonts w:eastAsia="Times New Roman" w:cs="Times New Roman"/>
              </w:rPr>
            </w:pPr>
            <w:r w:rsidRPr="004F21C0">
              <w:rPr>
                <w:rFonts w:eastAsia="Times New Roman" w:cs="Arial"/>
                <w:b/>
                <w:bCs/>
                <w:color w:val="000000"/>
              </w:rPr>
              <w:t>Description</w:t>
            </w:r>
          </w:p>
        </w:tc>
        <w:tc>
          <w:tcPr>
            <w:tcW w:w="161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37EFF088" w14:textId="77777777" w:rsidR="004F21C0" w:rsidRPr="004F21C0" w:rsidRDefault="004F21C0" w:rsidP="00A675FC">
            <w:pPr>
              <w:tabs>
                <w:tab w:val="left" w:pos="360"/>
              </w:tabs>
              <w:spacing w:after="0" w:line="240" w:lineRule="auto"/>
              <w:ind w:left="100"/>
              <w:rPr>
                <w:rFonts w:eastAsia="Times New Roman" w:cs="Times New Roman"/>
              </w:rPr>
            </w:pPr>
            <w:r w:rsidRPr="004F21C0">
              <w:rPr>
                <w:rFonts w:eastAsia="Times New Roman" w:cs="Arial"/>
                <w:b/>
                <w:bCs/>
                <w:color w:val="000000"/>
              </w:rPr>
              <w:t>$ Total amount</w:t>
            </w:r>
          </w:p>
        </w:tc>
      </w:tr>
      <w:tr w:rsidR="009D3ECE" w:rsidRPr="004F21C0" w14:paraId="5DF24A52" w14:textId="77777777" w:rsidTr="004D20E9">
        <w:trPr>
          <w:cantSplit/>
          <w:trHeight w:val="660"/>
        </w:trPr>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225B3" w14:textId="77777777" w:rsidR="004F21C0" w:rsidRPr="004F21C0" w:rsidRDefault="00B06FA8" w:rsidP="00B06FA8">
            <w:pPr>
              <w:tabs>
                <w:tab w:val="left" w:pos="360"/>
              </w:tabs>
              <w:spacing w:after="0" w:line="240" w:lineRule="auto"/>
              <w:ind w:left="100"/>
              <w:rPr>
                <w:rFonts w:eastAsia="Times New Roman" w:cs="Times New Roman"/>
              </w:rPr>
            </w:pPr>
            <w:r>
              <w:rPr>
                <w:rFonts w:eastAsia="Times New Roman" w:cs="Arial"/>
                <w:b/>
                <w:bCs/>
                <w:color w:val="000000"/>
              </w:rPr>
              <w:t xml:space="preserve">Staffing </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D07D7" w14:textId="77777777" w:rsidR="004F21C0" w:rsidRPr="004F21C0" w:rsidRDefault="004F21C0" w:rsidP="00A675FC">
            <w:pPr>
              <w:tabs>
                <w:tab w:val="left" w:pos="360"/>
              </w:tabs>
              <w:spacing w:after="0" w:line="240" w:lineRule="auto"/>
              <w:ind w:left="100"/>
              <w:rPr>
                <w:rFonts w:eastAsia="Times New Roman" w:cs="Times New Roman"/>
              </w:rPr>
            </w:pPr>
            <w:r w:rsidRPr="004F21C0">
              <w:rPr>
                <w:rFonts w:eastAsia="Times New Roman" w:cs="Arial"/>
                <w:b/>
                <w:bCs/>
                <w:color w:val="000000"/>
              </w:rPr>
              <w:t> </w:t>
            </w:r>
          </w:p>
        </w:tc>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28557" w14:textId="77777777" w:rsidR="004F21C0" w:rsidRPr="004F21C0" w:rsidRDefault="004F21C0" w:rsidP="00A675FC">
            <w:pPr>
              <w:tabs>
                <w:tab w:val="left" w:pos="360"/>
              </w:tabs>
              <w:spacing w:after="0" w:line="240" w:lineRule="auto"/>
              <w:ind w:left="100"/>
              <w:rPr>
                <w:rFonts w:eastAsia="Times New Roman" w:cs="Times New Roman"/>
              </w:rPr>
            </w:pPr>
            <w:r w:rsidRPr="004F21C0">
              <w:rPr>
                <w:rFonts w:eastAsia="Times New Roman" w:cs="Arial"/>
                <w:b/>
                <w:bCs/>
                <w:color w:val="000000"/>
              </w:rPr>
              <w:t>$</w:t>
            </w:r>
          </w:p>
        </w:tc>
      </w:tr>
      <w:tr w:rsidR="00B06FA8" w:rsidRPr="004F21C0" w14:paraId="4CE0A584" w14:textId="77777777" w:rsidTr="004D20E9">
        <w:trPr>
          <w:cantSplit/>
          <w:trHeight w:val="660"/>
        </w:trPr>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A2553" w14:textId="77777777" w:rsidR="00B06FA8" w:rsidRPr="004F21C0" w:rsidRDefault="00A21560" w:rsidP="00A675FC">
            <w:pPr>
              <w:tabs>
                <w:tab w:val="left" w:pos="360"/>
              </w:tabs>
              <w:spacing w:after="0" w:line="240" w:lineRule="auto"/>
              <w:ind w:left="100"/>
              <w:rPr>
                <w:rFonts w:eastAsia="Times New Roman" w:cs="Arial"/>
                <w:b/>
                <w:bCs/>
                <w:color w:val="000000"/>
              </w:rPr>
            </w:pPr>
            <w:r w:rsidRPr="004F21C0">
              <w:rPr>
                <w:rFonts w:eastAsia="Times New Roman" w:cs="Arial"/>
                <w:b/>
                <w:bCs/>
                <w:color w:val="000000"/>
              </w:rPr>
              <w:t xml:space="preserve">Benefits </w:t>
            </w:r>
            <w:r w:rsidRPr="004F21C0">
              <w:rPr>
                <w:rFonts w:eastAsia="Times New Roman" w:cs="Arial"/>
                <w:color w:val="000000"/>
              </w:rPr>
              <w:t>(include the overall percentage)</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16AC75" w14:textId="77777777" w:rsidR="00B06FA8" w:rsidRPr="004F21C0" w:rsidRDefault="00B06FA8" w:rsidP="00A675FC">
            <w:pPr>
              <w:tabs>
                <w:tab w:val="left" w:pos="360"/>
              </w:tabs>
              <w:spacing w:after="0" w:line="240" w:lineRule="auto"/>
              <w:rPr>
                <w:rFonts w:eastAsia="Times New Roman" w:cs="Times New Roman"/>
              </w:rPr>
            </w:pPr>
          </w:p>
        </w:tc>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2CD09" w14:textId="77777777" w:rsidR="00B06FA8" w:rsidRPr="004F21C0" w:rsidRDefault="00B06FA8" w:rsidP="00A675FC">
            <w:pPr>
              <w:tabs>
                <w:tab w:val="left" w:pos="360"/>
              </w:tabs>
              <w:spacing w:after="0" w:line="240" w:lineRule="auto"/>
              <w:ind w:left="100"/>
              <w:rPr>
                <w:rFonts w:eastAsia="Times New Roman" w:cs="Arial"/>
                <w:b/>
                <w:bCs/>
                <w:color w:val="000000"/>
              </w:rPr>
            </w:pPr>
            <w:r w:rsidRPr="004F21C0">
              <w:rPr>
                <w:rFonts w:eastAsia="Times New Roman" w:cs="Arial"/>
                <w:b/>
                <w:bCs/>
                <w:color w:val="000000"/>
              </w:rPr>
              <w:t>$</w:t>
            </w:r>
          </w:p>
        </w:tc>
      </w:tr>
      <w:tr w:rsidR="009D3ECE" w:rsidRPr="004F21C0" w14:paraId="33360D16" w14:textId="77777777" w:rsidTr="004D20E9">
        <w:trPr>
          <w:cantSplit/>
          <w:trHeight w:val="660"/>
        </w:trPr>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A8B39" w14:textId="77777777" w:rsidR="004F21C0" w:rsidRPr="00927947" w:rsidRDefault="00A21560" w:rsidP="00A675FC">
            <w:pPr>
              <w:tabs>
                <w:tab w:val="left" w:pos="360"/>
              </w:tabs>
              <w:spacing w:after="0" w:line="240" w:lineRule="auto"/>
              <w:ind w:left="100"/>
              <w:rPr>
                <w:rFonts w:eastAsia="Times New Roman" w:cs="Times New Roman"/>
              </w:rPr>
            </w:pPr>
            <w:r>
              <w:rPr>
                <w:rFonts w:eastAsia="Times New Roman" w:cs="Arial"/>
                <w:b/>
                <w:bCs/>
                <w:color w:val="000000"/>
              </w:rPr>
              <w:t>C</w:t>
            </w:r>
            <w:r w:rsidRPr="004F21C0">
              <w:rPr>
                <w:rFonts w:eastAsia="Times New Roman" w:cs="Arial"/>
                <w:b/>
                <w:bCs/>
                <w:color w:val="000000"/>
              </w:rPr>
              <w:t>onsultants</w:t>
            </w:r>
            <w:r w:rsidRPr="004F21C0" w:rsidDel="00A21560">
              <w:rPr>
                <w:rFonts w:eastAsia="Times New Roman" w:cs="Arial"/>
                <w:b/>
                <w:bCs/>
                <w:color w:val="000000"/>
              </w:rPr>
              <w:t xml:space="preserve"> </w:t>
            </w:r>
            <w:r w:rsidR="00927947">
              <w:rPr>
                <w:rFonts w:eastAsia="Times New Roman" w:cs="Arial"/>
                <w:bCs/>
                <w:color w:val="000000"/>
              </w:rPr>
              <w:t>(legal fees for policy research, trainers, etc.)</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FBF47B" w14:textId="77777777" w:rsidR="004F21C0" w:rsidRPr="004F21C0" w:rsidRDefault="004F21C0" w:rsidP="00A675FC">
            <w:pPr>
              <w:tabs>
                <w:tab w:val="left" w:pos="360"/>
              </w:tabs>
              <w:spacing w:after="0" w:line="240" w:lineRule="auto"/>
              <w:rPr>
                <w:rFonts w:eastAsia="Times New Roman" w:cs="Times New Roman"/>
              </w:rPr>
            </w:pPr>
          </w:p>
        </w:tc>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DEE64D" w14:textId="77777777" w:rsidR="004F21C0" w:rsidRPr="004F21C0" w:rsidRDefault="004F21C0" w:rsidP="00A675FC">
            <w:pPr>
              <w:tabs>
                <w:tab w:val="left" w:pos="360"/>
              </w:tabs>
              <w:spacing w:after="0" w:line="240" w:lineRule="auto"/>
              <w:ind w:left="100"/>
              <w:rPr>
                <w:rFonts w:eastAsia="Times New Roman" w:cs="Times New Roman"/>
              </w:rPr>
            </w:pPr>
            <w:r w:rsidRPr="004F21C0">
              <w:rPr>
                <w:rFonts w:eastAsia="Times New Roman" w:cs="Arial"/>
                <w:b/>
                <w:bCs/>
                <w:color w:val="000000"/>
              </w:rPr>
              <w:t>$</w:t>
            </w:r>
          </w:p>
        </w:tc>
      </w:tr>
      <w:tr w:rsidR="009D3ECE" w:rsidRPr="004F21C0" w14:paraId="325BA3D3" w14:textId="77777777" w:rsidTr="004D20E9">
        <w:trPr>
          <w:cantSplit/>
          <w:trHeight w:val="660"/>
        </w:trPr>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A0DB29" w14:textId="77777777" w:rsidR="004F21C0" w:rsidRPr="004F21C0" w:rsidRDefault="004F21C0" w:rsidP="00A675FC">
            <w:pPr>
              <w:tabs>
                <w:tab w:val="left" w:pos="360"/>
              </w:tabs>
              <w:spacing w:after="0" w:line="240" w:lineRule="auto"/>
              <w:ind w:left="100"/>
              <w:rPr>
                <w:rFonts w:eastAsia="Times New Roman" w:cs="Times New Roman"/>
              </w:rPr>
            </w:pPr>
            <w:r w:rsidRPr="004F21C0">
              <w:rPr>
                <w:rFonts w:eastAsia="Times New Roman" w:cs="Arial"/>
                <w:b/>
                <w:bCs/>
                <w:color w:val="000000"/>
              </w:rPr>
              <w:t xml:space="preserve">Materials &amp; Supplies </w:t>
            </w:r>
            <w:r w:rsidRPr="004F21C0">
              <w:rPr>
                <w:rFonts w:eastAsia="Times New Roman" w:cs="Arial"/>
                <w:color w:val="000000"/>
              </w:rPr>
              <w:t>(printing, curriculum, training</w:t>
            </w:r>
            <w:r w:rsidR="009D3ECE">
              <w:rPr>
                <w:rFonts w:eastAsia="Times New Roman" w:cs="Arial"/>
                <w:color w:val="000000"/>
              </w:rPr>
              <w:t xml:space="preserve"> materials,</w:t>
            </w:r>
            <w:r w:rsidRPr="004F21C0">
              <w:rPr>
                <w:rFonts w:eastAsia="Times New Roman" w:cs="Arial"/>
                <w:color w:val="000000"/>
              </w:rPr>
              <w:t xml:space="preserve"> etc.)</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48964" w14:textId="77777777" w:rsidR="004F21C0" w:rsidRPr="004F21C0" w:rsidRDefault="004F21C0" w:rsidP="00A675FC">
            <w:pPr>
              <w:tabs>
                <w:tab w:val="left" w:pos="360"/>
              </w:tabs>
              <w:spacing w:after="0" w:line="240" w:lineRule="auto"/>
              <w:ind w:left="100"/>
              <w:rPr>
                <w:rFonts w:eastAsia="Times New Roman" w:cs="Times New Roman"/>
              </w:rPr>
            </w:pPr>
            <w:r w:rsidRPr="004F21C0">
              <w:rPr>
                <w:rFonts w:eastAsia="Times New Roman" w:cs="Arial"/>
                <w:b/>
                <w:bCs/>
                <w:color w:val="000000"/>
              </w:rPr>
              <w:t> </w:t>
            </w:r>
          </w:p>
        </w:tc>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77E78" w14:textId="77777777" w:rsidR="004F21C0" w:rsidRPr="004F21C0" w:rsidRDefault="004F21C0" w:rsidP="00A675FC">
            <w:pPr>
              <w:tabs>
                <w:tab w:val="left" w:pos="360"/>
              </w:tabs>
              <w:spacing w:after="0" w:line="240" w:lineRule="auto"/>
              <w:ind w:left="100"/>
              <w:rPr>
                <w:rFonts w:eastAsia="Times New Roman" w:cs="Times New Roman"/>
              </w:rPr>
            </w:pPr>
            <w:r w:rsidRPr="004F21C0">
              <w:rPr>
                <w:rFonts w:eastAsia="Times New Roman" w:cs="Arial"/>
                <w:b/>
                <w:bCs/>
                <w:color w:val="000000"/>
              </w:rPr>
              <w:t>$</w:t>
            </w:r>
          </w:p>
        </w:tc>
      </w:tr>
      <w:tr w:rsidR="009D3ECE" w:rsidRPr="004F21C0" w14:paraId="0C66221D" w14:textId="77777777" w:rsidTr="004D20E9">
        <w:trPr>
          <w:cantSplit/>
          <w:trHeight w:val="420"/>
        </w:trPr>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8B484" w14:textId="77777777" w:rsidR="004F21C0" w:rsidRPr="00377D78" w:rsidRDefault="004F21C0" w:rsidP="00A675FC">
            <w:pPr>
              <w:tabs>
                <w:tab w:val="left" w:pos="360"/>
              </w:tabs>
              <w:spacing w:after="0" w:line="240" w:lineRule="auto"/>
              <w:ind w:left="100"/>
              <w:rPr>
                <w:rFonts w:eastAsia="Times New Roman" w:cs="Times New Roman"/>
              </w:rPr>
            </w:pPr>
            <w:r w:rsidRPr="004F21C0">
              <w:rPr>
                <w:rFonts w:eastAsia="Times New Roman" w:cs="Arial"/>
                <w:b/>
                <w:bCs/>
                <w:color w:val="000000"/>
              </w:rPr>
              <w:t>Travel</w:t>
            </w:r>
            <w:r w:rsidR="00377D78">
              <w:rPr>
                <w:rFonts w:eastAsia="Times New Roman" w:cs="Arial"/>
                <w:b/>
                <w:bCs/>
                <w:color w:val="000000"/>
              </w:rPr>
              <w:t xml:space="preserve"> </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1DDC7" w14:textId="77777777" w:rsidR="004F21C0" w:rsidRPr="004F21C0" w:rsidRDefault="004F21C0" w:rsidP="00A675FC">
            <w:pPr>
              <w:tabs>
                <w:tab w:val="left" w:pos="360"/>
              </w:tabs>
              <w:spacing w:after="0" w:line="240" w:lineRule="auto"/>
              <w:rPr>
                <w:rFonts w:eastAsia="Times New Roman" w:cs="Times New Roman"/>
              </w:rPr>
            </w:pPr>
          </w:p>
        </w:tc>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6137B" w14:textId="77777777" w:rsidR="004F21C0" w:rsidRPr="004F21C0" w:rsidRDefault="004F21C0" w:rsidP="00A675FC">
            <w:pPr>
              <w:tabs>
                <w:tab w:val="left" w:pos="360"/>
              </w:tabs>
              <w:spacing w:after="0" w:line="240" w:lineRule="auto"/>
              <w:ind w:left="100"/>
              <w:rPr>
                <w:rFonts w:eastAsia="Times New Roman" w:cs="Times New Roman"/>
              </w:rPr>
            </w:pPr>
            <w:r w:rsidRPr="004F21C0">
              <w:rPr>
                <w:rFonts w:eastAsia="Times New Roman" w:cs="Arial"/>
                <w:b/>
                <w:bCs/>
                <w:color w:val="000000"/>
              </w:rPr>
              <w:t>$</w:t>
            </w:r>
          </w:p>
        </w:tc>
      </w:tr>
      <w:tr w:rsidR="009D3ECE" w:rsidRPr="004F21C0" w14:paraId="7E296E1E" w14:textId="77777777" w:rsidTr="004D20E9">
        <w:trPr>
          <w:cantSplit/>
          <w:trHeight w:val="420"/>
        </w:trPr>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77080" w14:textId="77777777" w:rsidR="004F21C0" w:rsidRPr="004F21C0" w:rsidRDefault="004F21C0" w:rsidP="00A675FC">
            <w:pPr>
              <w:tabs>
                <w:tab w:val="left" w:pos="360"/>
              </w:tabs>
              <w:spacing w:after="0" w:line="240" w:lineRule="auto"/>
              <w:ind w:left="100"/>
              <w:rPr>
                <w:rFonts w:eastAsia="Times New Roman" w:cs="Times New Roman"/>
              </w:rPr>
            </w:pPr>
            <w:r w:rsidRPr="004F21C0">
              <w:rPr>
                <w:rFonts w:eastAsia="Times New Roman" w:cs="Arial"/>
                <w:b/>
                <w:bCs/>
                <w:color w:val="000000"/>
              </w:rPr>
              <w:t xml:space="preserve">Other </w:t>
            </w:r>
            <w:r w:rsidRPr="004F21C0">
              <w:rPr>
                <w:rFonts w:eastAsia="Times New Roman" w:cs="Arial"/>
                <w:color w:val="000000"/>
              </w:rPr>
              <w:t>(</w:t>
            </w:r>
            <w:r w:rsidR="009D3ECE">
              <w:rPr>
                <w:rFonts w:eastAsia="Times New Roman" w:cs="Arial"/>
                <w:color w:val="000000"/>
              </w:rPr>
              <w:t xml:space="preserve">fees for </w:t>
            </w:r>
            <w:r w:rsidRPr="004F21C0">
              <w:rPr>
                <w:rFonts w:eastAsia="Times New Roman" w:cs="Arial"/>
                <w:color w:val="000000"/>
              </w:rPr>
              <w:t>conferences, trainings etc.)</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3C0A7" w14:textId="77777777" w:rsidR="004F21C0" w:rsidRPr="004F21C0" w:rsidRDefault="004F21C0" w:rsidP="00A675FC">
            <w:pPr>
              <w:tabs>
                <w:tab w:val="left" w:pos="360"/>
              </w:tabs>
              <w:spacing w:after="0" w:line="240" w:lineRule="auto"/>
              <w:ind w:left="100"/>
              <w:rPr>
                <w:rFonts w:eastAsia="Times New Roman" w:cs="Times New Roman"/>
              </w:rPr>
            </w:pPr>
            <w:r w:rsidRPr="004F21C0">
              <w:rPr>
                <w:rFonts w:eastAsia="Times New Roman" w:cs="Arial"/>
                <w:b/>
                <w:bCs/>
                <w:color w:val="000000"/>
              </w:rPr>
              <w:t> </w:t>
            </w:r>
          </w:p>
        </w:tc>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2C4ED" w14:textId="77777777" w:rsidR="004F21C0" w:rsidRPr="004F21C0" w:rsidRDefault="004F21C0" w:rsidP="00A675FC">
            <w:pPr>
              <w:tabs>
                <w:tab w:val="left" w:pos="360"/>
              </w:tabs>
              <w:spacing w:after="0" w:line="240" w:lineRule="auto"/>
              <w:ind w:left="100"/>
              <w:rPr>
                <w:rFonts w:eastAsia="Times New Roman" w:cs="Times New Roman"/>
              </w:rPr>
            </w:pPr>
            <w:r w:rsidRPr="004F21C0">
              <w:rPr>
                <w:rFonts w:eastAsia="Times New Roman" w:cs="Arial"/>
                <w:b/>
                <w:bCs/>
                <w:color w:val="000000"/>
              </w:rPr>
              <w:t>$</w:t>
            </w:r>
          </w:p>
        </w:tc>
      </w:tr>
      <w:tr w:rsidR="009D3ECE" w:rsidRPr="004F21C0" w14:paraId="2FA9E142" w14:textId="77777777" w:rsidTr="004D20E9">
        <w:trPr>
          <w:cantSplit/>
          <w:trHeight w:val="420"/>
        </w:trPr>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273AE" w14:textId="77777777" w:rsidR="004F21C0" w:rsidRPr="004F21C0" w:rsidRDefault="004F21C0" w:rsidP="00A675FC">
            <w:pPr>
              <w:tabs>
                <w:tab w:val="left" w:pos="360"/>
              </w:tabs>
              <w:spacing w:after="0" w:line="240" w:lineRule="auto"/>
              <w:ind w:left="100"/>
              <w:rPr>
                <w:rFonts w:eastAsia="Times New Roman" w:cs="Times New Roman"/>
              </w:rPr>
            </w:pPr>
            <w:r w:rsidRPr="004F21C0">
              <w:rPr>
                <w:rFonts w:eastAsia="Times New Roman" w:cs="Arial"/>
                <w:b/>
                <w:bCs/>
                <w:color w:val="000000"/>
              </w:rPr>
              <w:t>Indirect _____%</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C9A93" w14:textId="77777777" w:rsidR="004F21C0" w:rsidRPr="004F21C0" w:rsidRDefault="004F21C0" w:rsidP="00A675FC">
            <w:pPr>
              <w:tabs>
                <w:tab w:val="left" w:pos="360"/>
              </w:tabs>
              <w:spacing w:after="0" w:line="240" w:lineRule="auto"/>
              <w:ind w:left="100"/>
              <w:rPr>
                <w:rFonts w:eastAsia="Times New Roman" w:cs="Times New Roman"/>
              </w:rPr>
            </w:pPr>
            <w:r w:rsidRPr="004F21C0">
              <w:rPr>
                <w:rFonts w:eastAsia="Times New Roman" w:cs="Arial"/>
                <w:color w:val="000000"/>
              </w:rPr>
              <w:t xml:space="preserve">Limited to </w:t>
            </w:r>
            <w:r w:rsidR="00377D78">
              <w:rPr>
                <w:rFonts w:eastAsia="Times New Roman" w:cs="Arial"/>
                <w:color w:val="000000"/>
              </w:rPr>
              <w:t xml:space="preserve">de minimis rate of </w:t>
            </w:r>
            <w:r w:rsidRPr="004F21C0">
              <w:rPr>
                <w:rFonts w:eastAsia="Times New Roman" w:cs="Arial"/>
                <w:color w:val="000000"/>
              </w:rPr>
              <w:t>10% unless another rate has been federally negotiated</w:t>
            </w:r>
          </w:p>
        </w:tc>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52D45E" w14:textId="77777777" w:rsidR="004F21C0" w:rsidRPr="004F21C0" w:rsidRDefault="004F21C0" w:rsidP="00A675FC">
            <w:pPr>
              <w:tabs>
                <w:tab w:val="left" w:pos="360"/>
              </w:tabs>
              <w:spacing w:after="0" w:line="240" w:lineRule="auto"/>
              <w:ind w:left="100"/>
              <w:rPr>
                <w:rFonts w:eastAsia="Times New Roman" w:cs="Times New Roman"/>
              </w:rPr>
            </w:pPr>
            <w:r w:rsidRPr="004F21C0">
              <w:rPr>
                <w:rFonts w:eastAsia="Times New Roman" w:cs="Arial"/>
                <w:b/>
                <w:bCs/>
                <w:color w:val="000000"/>
              </w:rPr>
              <w:t>$</w:t>
            </w:r>
          </w:p>
        </w:tc>
      </w:tr>
      <w:tr w:rsidR="009D3ECE" w:rsidRPr="004F21C0" w14:paraId="284CF900" w14:textId="77777777" w:rsidTr="004D20E9">
        <w:trPr>
          <w:cantSplit/>
          <w:trHeight w:val="660"/>
        </w:trPr>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362EA" w14:textId="77777777" w:rsidR="004F21C0" w:rsidRPr="004F21C0" w:rsidRDefault="004F21C0" w:rsidP="00A675FC">
            <w:pPr>
              <w:tabs>
                <w:tab w:val="left" w:pos="360"/>
              </w:tabs>
              <w:spacing w:after="0" w:line="240" w:lineRule="auto"/>
              <w:ind w:left="100"/>
              <w:rPr>
                <w:rFonts w:eastAsia="Times New Roman" w:cs="Times New Roman"/>
              </w:rPr>
            </w:pPr>
            <w:r w:rsidRPr="004F21C0">
              <w:rPr>
                <w:rFonts w:eastAsia="Times New Roman" w:cs="Arial"/>
                <w:b/>
                <w:bCs/>
                <w:color w:val="000000"/>
              </w:rPr>
              <w:lastRenderedPageBreak/>
              <w:t xml:space="preserve">Total: </w:t>
            </w:r>
            <w:r w:rsidRPr="004F21C0">
              <w:rPr>
                <w:rFonts w:eastAsia="Times New Roman" w:cs="Arial"/>
                <w:color w:val="000000"/>
              </w:rPr>
              <w:t> </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667EDB" w14:textId="77777777" w:rsidR="004F21C0" w:rsidRPr="004F21C0" w:rsidRDefault="00484009" w:rsidP="00A675FC">
            <w:pPr>
              <w:tabs>
                <w:tab w:val="left" w:pos="360"/>
              </w:tabs>
              <w:spacing w:after="0" w:line="240" w:lineRule="auto"/>
              <w:ind w:left="100"/>
              <w:rPr>
                <w:rFonts w:eastAsia="Times New Roman" w:cs="Times New Roman"/>
              </w:rPr>
            </w:pPr>
            <w:r w:rsidRPr="004F21C0">
              <w:rPr>
                <w:rFonts w:eastAsia="Times New Roman" w:cs="Arial"/>
                <w:color w:val="000000"/>
              </w:rPr>
              <w:t>Should equal the amount you are applying for</w:t>
            </w:r>
          </w:p>
        </w:tc>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D54DA" w14:textId="77777777" w:rsidR="004F21C0" w:rsidRPr="004F21C0" w:rsidRDefault="004F21C0" w:rsidP="00A675FC">
            <w:pPr>
              <w:tabs>
                <w:tab w:val="left" w:pos="360"/>
              </w:tabs>
              <w:spacing w:after="0" w:line="240" w:lineRule="auto"/>
              <w:ind w:left="100"/>
              <w:rPr>
                <w:rFonts w:eastAsia="Times New Roman" w:cs="Times New Roman"/>
              </w:rPr>
            </w:pPr>
            <w:r w:rsidRPr="004F21C0">
              <w:rPr>
                <w:rFonts w:eastAsia="Times New Roman" w:cs="Arial"/>
                <w:b/>
                <w:bCs/>
                <w:color w:val="000000"/>
              </w:rPr>
              <w:t>$</w:t>
            </w:r>
          </w:p>
        </w:tc>
      </w:tr>
    </w:tbl>
    <w:p w14:paraId="2BF94B9E" w14:textId="77777777" w:rsidR="00DE266A" w:rsidRPr="00DE266A" w:rsidRDefault="00DE266A" w:rsidP="00A675FC">
      <w:pPr>
        <w:tabs>
          <w:tab w:val="left" w:pos="360"/>
        </w:tabs>
        <w:spacing w:before="320"/>
        <w:rPr>
          <w:rFonts w:eastAsia="Times New Roman" w:cs="Times New Roman"/>
          <w:sz w:val="24"/>
          <w:szCs w:val="24"/>
        </w:rPr>
      </w:pPr>
      <w:r w:rsidRPr="00DE266A">
        <w:t>V</w:t>
      </w:r>
      <w:r w:rsidR="00427E17">
        <w:t>I</w:t>
      </w:r>
      <w:r w:rsidR="00927947">
        <w:t>I</w:t>
      </w:r>
      <w:r w:rsidR="00427E17">
        <w:t>I</w:t>
      </w:r>
      <w:r w:rsidRPr="00DE266A">
        <w:t>.</w:t>
      </w:r>
      <w:r w:rsidRPr="00DE266A">
        <w:tab/>
      </w:r>
      <w:r w:rsidRPr="00DE266A">
        <w:rPr>
          <w:u w:val="single"/>
        </w:rPr>
        <w:t>Project Evaluation (200 words</w:t>
      </w:r>
      <w:r w:rsidRPr="00DE266A">
        <w:rPr>
          <w:rFonts w:eastAsia="Times New Roman" w:cs="Arial"/>
          <w:color w:val="000000"/>
          <w:u w:val="single"/>
        </w:rPr>
        <w:t>)</w:t>
      </w:r>
    </w:p>
    <w:p w14:paraId="15D6C557" w14:textId="77777777" w:rsidR="00DE266A" w:rsidRPr="00DE266A" w:rsidRDefault="00DE266A" w:rsidP="00974BF3">
      <w:pPr>
        <w:tabs>
          <w:tab w:val="left" w:pos="360"/>
        </w:tabs>
        <w:spacing w:after="240" w:line="240" w:lineRule="auto"/>
        <w:rPr>
          <w:rFonts w:eastAsia="Times New Roman" w:cs="Times New Roman"/>
          <w:sz w:val="24"/>
          <w:szCs w:val="24"/>
        </w:rPr>
      </w:pPr>
      <w:r w:rsidRPr="00DE266A">
        <w:rPr>
          <w:rFonts w:eastAsia="Times New Roman" w:cs="Arial"/>
          <w:color w:val="000000"/>
        </w:rPr>
        <w:t>Results-Based Accountability (RBA) is an intentional way of thinking and taking action used by communities to improve the lives of children, families and the community as a whole. RBA is also used by agencies to improve the performance of their programs. </w:t>
      </w:r>
    </w:p>
    <w:p w14:paraId="6B5D6562" w14:textId="77777777" w:rsidR="00A32F30" w:rsidRDefault="00DE266A" w:rsidP="00A675FC">
      <w:pPr>
        <w:tabs>
          <w:tab w:val="left" w:pos="360"/>
        </w:tabs>
        <w:spacing w:before="240" w:after="240" w:line="240" w:lineRule="auto"/>
        <w:rPr>
          <w:rFonts w:eastAsia="Times New Roman" w:cs="Arial"/>
          <w:color w:val="000000"/>
        </w:rPr>
      </w:pPr>
      <w:r w:rsidRPr="00DE266A">
        <w:rPr>
          <w:rFonts w:eastAsia="Times New Roman" w:cs="Arial"/>
          <w:color w:val="000000"/>
        </w:rPr>
        <w:t xml:space="preserve">RBA will be used to evaluate all projects funded as part of the Prevention Network. Training and technical assistance in RBA will be provided to all successful applicants. </w:t>
      </w:r>
      <w:r w:rsidRPr="00DE266A">
        <w:rPr>
          <w:rFonts w:eastAsia="Times New Roman" w:cs="Arial"/>
          <w:i/>
          <w:color w:val="000000"/>
          <w:u w:val="single"/>
        </w:rPr>
        <w:t>Level of RBA training and experience will not be used for or against applicant</w:t>
      </w:r>
      <w:r w:rsidR="00A21560">
        <w:rPr>
          <w:rFonts w:eastAsia="Times New Roman" w:cs="Arial"/>
          <w:i/>
          <w:color w:val="000000"/>
          <w:u w:val="single"/>
        </w:rPr>
        <w:t>s</w:t>
      </w:r>
      <w:r w:rsidRPr="00DE266A">
        <w:rPr>
          <w:rFonts w:eastAsia="Times New Roman" w:cs="Arial"/>
          <w:i/>
          <w:color w:val="000000"/>
          <w:u w:val="single"/>
        </w:rPr>
        <w:t xml:space="preserve"> during award selection process</w:t>
      </w:r>
      <w:r w:rsidRPr="00DE266A">
        <w:rPr>
          <w:rFonts w:eastAsia="Times New Roman" w:cs="Arial"/>
          <w:i/>
          <w:color w:val="000000"/>
        </w:rPr>
        <w:t>.</w:t>
      </w:r>
      <w:r w:rsidRPr="00DE266A">
        <w:rPr>
          <w:rFonts w:eastAsia="Times New Roman" w:cs="Arial"/>
          <w:color w:val="000000"/>
        </w:rPr>
        <w:t xml:space="preserve"> The following questions are intended to assess RBA training and support needs. </w:t>
      </w:r>
    </w:p>
    <w:p w14:paraId="79074514" w14:textId="77777777" w:rsidR="00DE266A" w:rsidRPr="00DE266A" w:rsidRDefault="00DE266A" w:rsidP="00A675FC">
      <w:pPr>
        <w:tabs>
          <w:tab w:val="left" w:pos="360"/>
        </w:tabs>
        <w:spacing w:before="240" w:after="240" w:line="240" w:lineRule="auto"/>
        <w:rPr>
          <w:rFonts w:eastAsia="Times New Roman" w:cs="Times New Roman"/>
          <w:sz w:val="24"/>
          <w:szCs w:val="24"/>
        </w:rPr>
      </w:pPr>
      <w:r w:rsidRPr="00DE266A">
        <w:rPr>
          <w:rFonts w:eastAsia="Times New Roman" w:cs="Arial"/>
          <w:color w:val="000000"/>
        </w:rPr>
        <w:t>Please indicate your organization’s level of training in RBA:</w:t>
      </w:r>
    </w:p>
    <w:p w14:paraId="26F2006F" w14:textId="77777777" w:rsidR="00DE266A" w:rsidRPr="00DE266A" w:rsidRDefault="00A675FC" w:rsidP="00A675FC">
      <w:pPr>
        <w:tabs>
          <w:tab w:val="left" w:pos="360"/>
        </w:tabs>
        <w:spacing w:before="240" w:after="240" w:line="240" w:lineRule="auto"/>
        <w:ind w:left="720" w:hanging="720"/>
        <w:rPr>
          <w:rFonts w:eastAsia="Times New Roman" w:cs="Times New Roman"/>
          <w:sz w:val="24"/>
          <w:szCs w:val="24"/>
        </w:rPr>
      </w:pPr>
      <w:r>
        <w:rPr>
          <w:rFonts w:eastAsia="Times New Roman" w:cs="Arial"/>
          <w:color w:val="000000"/>
        </w:rPr>
        <w:tab/>
      </w:r>
      <w:sdt>
        <w:sdtPr>
          <w:rPr>
            <w:rFonts w:eastAsia="Times New Roman" w:cs="Arial"/>
            <w:color w:val="000000"/>
          </w:rPr>
          <w:id w:val="779838357"/>
          <w14:checkbox>
            <w14:checked w14:val="0"/>
            <w14:checkedState w14:val="2612" w14:font="MS Gothic"/>
            <w14:uncheckedState w14:val="2610" w14:font="MS Gothic"/>
          </w14:checkbox>
        </w:sdtPr>
        <w:sdtContent>
          <w:r w:rsidR="009D338E">
            <w:rPr>
              <w:rFonts w:ascii="MS Gothic" w:eastAsia="MS Gothic" w:hAnsi="MS Gothic" w:cs="Arial" w:hint="eastAsia"/>
              <w:color w:val="000000"/>
            </w:rPr>
            <w:t>☐</w:t>
          </w:r>
        </w:sdtContent>
      </w:sdt>
      <w:r>
        <w:rPr>
          <w:rFonts w:eastAsia="Times New Roman" w:cs="Arial"/>
          <w:color w:val="000000"/>
        </w:rPr>
        <w:tab/>
      </w:r>
      <w:r w:rsidR="00DE266A" w:rsidRPr="00DE266A">
        <w:rPr>
          <w:rFonts w:eastAsia="Times New Roman" w:cs="Arial"/>
          <w:color w:val="000000"/>
        </w:rPr>
        <w:t>One or more staff has completed formal RBA training (</w:t>
      </w:r>
      <w:r w:rsidR="0069112C" w:rsidRPr="00DE266A">
        <w:rPr>
          <w:rFonts w:eastAsia="Times New Roman" w:cs="Arial"/>
          <w:color w:val="000000"/>
        </w:rPr>
        <w:t>e.g.</w:t>
      </w:r>
      <w:r w:rsidR="00DE266A" w:rsidRPr="00DE266A">
        <w:rPr>
          <w:rFonts w:eastAsia="Times New Roman" w:cs="Arial"/>
          <w:color w:val="000000"/>
        </w:rPr>
        <w:t>, 4-part series offered by Benchmarks for a Better Vermont</w:t>
      </w:r>
      <w:r w:rsidR="009D338E">
        <w:rPr>
          <w:rFonts w:eastAsia="Times New Roman" w:cs="Arial"/>
          <w:color w:val="000000"/>
        </w:rPr>
        <w:t xml:space="preserve">, RBA conference and coaching offered to previous Prevention Network </w:t>
      </w:r>
      <w:r w:rsidR="00377D78">
        <w:rPr>
          <w:rFonts w:eastAsia="Times New Roman" w:cs="Arial"/>
          <w:color w:val="000000"/>
        </w:rPr>
        <w:t xml:space="preserve">Grant </w:t>
      </w:r>
      <w:r w:rsidR="009D338E">
        <w:rPr>
          <w:rFonts w:eastAsia="Times New Roman" w:cs="Arial"/>
          <w:color w:val="000000"/>
        </w:rPr>
        <w:t>subrecipients</w:t>
      </w:r>
      <w:r w:rsidR="00DE266A" w:rsidRPr="00DE266A">
        <w:rPr>
          <w:rFonts w:eastAsia="Times New Roman" w:cs="Arial"/>
          <w:color w:val="000000"/>
        </w:rPr>
        <w:t>)</w:t>
      </w:r>
    </w:p>
    <w:p w14:paraId="2D077905" w14:textId="77777777" w:rsidR="00DE266A" w:rsidRPr="00DE266A" w:rsidRDefault="00A675FC" w:rsidP="00A675FC">
      <w:pPr>
        <w:tabs>
          <w:tab w:val="left" w:pos="360"/>
        </w:tabs>
        <w:spacing w:before="240" w:after="240" w:line="240" w:lineRule="auto"/>
        <w:ind w:left="360" w:hanging="360"/>
        <w:rPr>
          <w:rFonts w:eastAsia="Times New Roman" w:cs="Times New Roman"/>
          <w:sz w:val="24"/>
          <w:szCs w:val="24"/>
        </w:rPr>
      </w:pPr>
      <w:r>
        <w:rPr>
          <w:rFonts w:eastAsia="Times New Roman" w:cs="Arial"/>
          <w:color w:val="000000"/>
        </w:rPr>
        <w:tab/>
      </w:r>
      <w:sdt>
        <w:sdtPr>
          <w:rPr>
            <w:rFonts w:eastAsia="Times New Roman" w:cs="Arial"/>
            <w:color w:val="000000"/>
          </w:rPr>
          <w:id w:val="-1559856796"/>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eastAsia="Times New Roman" w:cs="Arial"/>
          <w:color w:val="000000"/>
        </w:rPr>
        <w:tab/>
      </w:r>
      <w:r w:rsidR="00DE266A" w:rsidRPr="00DE266A">
        <w:rPr>
          <w:rFonts w:eastAsia="Times New Roman" w:cs="Arial"/>
          <w:color w:val="000000"/>
        </w:rPr>
        <w:t>One or more staff has attended 1-2 hour overview training with an RBA trainer</w:t>
      </w:r>
    </w:p>
    <w:p w14:paraId="12BA6E5D" w14:textId="77777777" w:rsidR="00DE266A" w:rsidRPr="00DE266A" w:rsidRDefault="00A675FC" w:rsidP="00A675FC">
      <w:pPr>
        <w:tabs>
          <w:tab w:val="left" w:pos="360"/>
        </w:tabs>
        <w:spacing w:before="240" w:after="240" w:line="240" w:lineRule="auto"/>
        <w:ind w:left="720" w:hanging="720"/>
        <w:rPr>
          <w:rFonts w:eastAsia="Times New Roman" w:cs="Times New Roman"/>
          <w:sz w:val="24"/>
          <w:szCs w:val="24"/>
        </w:rPr>
      </w:pPr>
      <w:r>
        <w:rPr>
          <w:rFonts w:eastAsia="Times New Roman" w:cs="Arial"/>
          <w:color w:val="000000"/>
        </w:rPr>
        <w:tab/>
      </w:r>
      <w:sdt>
        <w:sdtPr>
          <w:rPr>
            <w:rFonts w:eastAsia="Times New Roman" w:cs="Arial"/>
            <w:color w:val="000000"/>
          </w:rPr>
          <w:id w:val="1637912277"/>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eastAsia="Times New Roman" w:cs="Arial"/>
          <w:color w:val="000000"/>
        </w:rPr>
        <w:tab/>
      </w:r>
      <w:r w:rsidR="00DE266A" w:rsidRPr="00DE266A">
        <w:rPr>
          <w:rFonts w:eastAsia="Times New Roman" w:cs="Arial"/>
          <w:color w:val="000000"/>
        </w:rPr>
        <w:t>One or more staff has completed the RBA Professional Certification Program offered online by Clear Impact</w:t>
      </w:r>
    </w:p>
    <w:p w14:paraId="1528AC72" w14:textId="77777777" w:rsidR="00DE266A" w:rsidRPr="00DE266A" w:rsidRDefault="00A675FC" w:rsidP="00A675FC">
      <w:pPr>
        <w:tabs>
          <w:tab w:val="left" w:pos="360"/>
        </w:tabs>
        <w:spacing w:before="240" w:after="240" w:line="240" w:lineRule="auto"/>
        <w:rPr>
          <w:rFonts w:eastAsia="Times New Roman" w:cs="Times New Roman"/>
          <w:sz w:val="24"/>
          <w:szCs w:val="24"/>
        </w:rPr>
      </w:pPr>
      <w:r>
        <w:rPr>
          <w:rFonts w:eastAsia="Times New Roman" w:cs="Arial"/>
          <w:color w:val="000000"/>
        </w:rPr>
        <w:tab/>
      </w:r>
      <w:sdt>
        <w:sdtPr>
          <w:rPr>
            <w:rFonts w:eastAsia="Times New Roman" w:cs="Arial"/>
            <w:color w:val="000000"/>
          </w:rPr>
          <w:id w:val="749385467"/>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eastAsia="Times New Roman" w:cs="Arial"/>
          <w:color w:val="000000"/>
        </w:rPr>
        <w:tab/>
      </w:r>
      <w:r w:rsidR="00DE266A" w:rsidRPr="00DE266A">
        <w:rPr>
          <w:rFonts w:eastAsia="Times New Roman" w:cs="Arial"/>
          <w:color w:val="000000"/>
        </w:rPr>
        <w:t>Other: please explain </w:t>
      </w:r>
    </w:p>
    <w:p w14:paraId="546C4FE7" w14:textId="77777777" w:rsidR="009D338E" w:rsidRDefault="00DE266A" w:rsidP="00974BF3">
      <w:pPr>
        <w:tabs>
          <w:tab w:val="left" w:pos="360"/>
        </w:tabs>
        <w:spacing w:before="240" w:after="240" w:line="240" w:lineRule="auto"/>
      </w:pPr>
      <w:r w:rsidRPr="00DE266A">
        <w:rPr>
          <w:rFonts w:eastAsia="Times New Roman" w:cs="Arial"/>
          <w:color w:val="000000"/>
        </w:rPr>
        <w:t>Please explain how your organization uses RBA currently OR i</w:t>
      </w:r>
      <w:r w:rsidRPr="0038287D">
        <w:t>f you do not use RBA, please explain the evaluation process that you currently use.</w:t>
      </w:r>
    </w:p>
    <w:p w14:paraId="5A423D7D" w14:textId="77777777" w:rsidR="00AB3120" w:rsidRDefault="00AB3120" w:rsidP="00974BF3">
      <w:pPr>
        <w:tabs>
          <w:tab w:val="left" w:pos="360"/>
        </w:tabs>
        <w:spacing w:before="240" w:after="240" w:line="240" w:lineRule="auto"/>
        <w:rPr>
          <w:rFonts w:eastAsia="Times New Roman" w:cs="Arial"/>
          <w:color w:val="000000"/>
        </w:rPr>
      </w:pPr>
      <w:r>
        <w:rPr>
          <w:rFonts w:eastAsia="Times New Roman" w:cs="Arial"/>
          <w:color w:val="000000"/>
        </w:rPr>
        <w:br w:type="page"/>
      </w:r>
    </w:p>
    <w:p w14:paraId="3A3DC5D1" w14:textId="77777777" w:rsidR="00DE266A" w:rsidRPr="00DE266A" w:rsidRDefault="0038287D" w:rsidP="00A675FC">
      <w:pPr>
        <w:tabs>
          <w:tab w:val="left" w:pos="360"/>
        </w:tabs>
        <w:spacing w:before="240" w:after="240" w:line="240" w:lineRule="auto"/>
        <w:rPr>
          <w:rFonts w:eastAsia="Times New Roman" w:cs="Times New Roman"/>
          <w:sz w:val="24"/>
          <w:szCs w:val="24"/>
        </w:rPr>
      </w:pPr>
      <w:r w:rsidRPr="00DE266A">
        <w:rPr>
          <w:rFonts w:eastAsia="Times New Roman" w:cs="Arial"/>
          <w:color w:val="000000"/>
          <w:u w:val="single"/>
        </w:rPr>
        <w:lastRenderedPageBreak/>
        <w:t>Attestation:</w:t>
      </w:r>
    </w:p>
    <w:p w14:paraId="6EDAC1DB" w14:textId="77777777" w:rsidR="00AB3120" w:rsidRDefault="0038287D" w:rsidP="00A675FC">
      <w:pPr>
        <w:tabs>
          <w:tab w:val="left" w:pos="360"/>
        </w:tabs>
        <w:spacing w:before="240" w:after="240" w:line="240" w:lineRule="auto"/>
        <w:rPr>
          <w:rFonts w:eastAsia="Times New Roman" w:cs="Arial"/>
          <w:color w:val="000000"/>
        </w:rPr>
      </w:pPr>
      <w:r>
        <w:rPr>
          <w:rFonts w:eastAsia="Times New Roman" w:cs="Arial"/>
          <w:color w:val="000000"/>
        </w:rPr>
        <w:t xml:space="preserve">Prevention Network funds are granted </w:t>
      </w:r>
      <w:r w:rsidR="00AB3120">
        <w:rPr>
          <w:rFonts w:eastAsia="Times New Roman" w:cs="Arial"/>
          <w:color w:val="000000"/>
        </w:rPr>
        <w:t xml:space="preserve">to MAHHC </w:t>
      </w:r>
      <w:r>
        <w:rPr>
          <w:rFonts w:eastAsia="Times New Roman" w:cs="Arial"/>
          <w:color w:val="000000"/>
        </w:rPr>
        <w:t xml:space="preserve">through the </w:t>
      </w:r>
      <w:r w:rsidR="00AB3120">
        <w:rPr>
          <w:rFonts w:eastAsia="Times New Roman" w:cs="Arial"/>
          <w:color w:val="000000"/>
        </w:rPr>
        <w:t xml:space="preserve">Vermont </w:t>
      </w:r>
      <w:r>
        <w:rPr>
          <w:rFonts w:eastAsia="Times New Roman" w:cs="Arial"/>
          <w:color w:val="000000"/>
        </w:rPr>
        <w:t>Agency of Human Services</w:t>
      </w:r>
      <w:r w:rsidR="00AB3120">
        <w:rPr>
          <w:rFonts w:eastAsia="Times New Roman" w:cs="Arial"/>
          <w:color w:val="000000"/>
        </w:rPr>
        <w:t>,</w:t>
      </w:r>
      <w:r>
        <w:rPr>
          <w:rFonts w:eastAsia="Times New Roman" w:cs="Arial"/>
          <w:color w:val="000000"/>
        </w:rPr>
        <w:t xml:space="preserve"> which requires that costs are incurred up front and then reimbursed at the end of a period, usually monthly or quarterly. </w:t>
      </w:r>
      <w:r w:rsidRPr="0038287D">
        <w:rPr>
          <w:rFonts w:eastAsia="Times New Roman" w:cs="Arial"/>
          <w:i/>
          <w:color w:val="000000"/>
          <w:u w:val="single"/>
        </w:rPr>
        <w:t xml:space="preserve">This </w:t>
      </w:r>
      <w:r w:rsidR="00AB3120">
        <w:rPr>
          <w:rFonts w:eastAsia="Times New Roman" w:cs="Arial"/>
          <w:i/>
          <w:color w:val="000000"/>
          <w:u w:val="single"/>
        </w:rPr>
        <w:t>subaward opportunity</w:t>
      </w:r>
      <w:r w:rsidRPr="0038287D">
        <w:rPr>
          <w:rFonts w:eastAsia="Times New Roman" w:cs="Arial"/>
          <w:i/>
          <w:color w:val="000000"/>
          <w:u w:val="single"/>
        </w:rPr>
        <w:t xml:space="preserve"> allows for monthly invoicing.</w:t>
      </w:r>
      <w:r w:rsidR="00B06FA8">
        <w:rPr>
          <w:rFonts w:eastAsia="Times New Roman" w:cs="Arial"/>
          <w:i/>
          <w:color w:val="000000"/>
          <w:u w:val="single"/>
        </w:rPr>
        <w:t xml:space="preserve"> </w:t>
      </w:r>
    </w:p>
    <w:p w14:paraId="594BF414" w14:textId="77777777" w:rsidR="0038287D" w:rsidRDefault="00B06FA8" w:rsidP="00A675FC">
      <w:pPr>
        <w:tabs>
          <w:tab w:val="left" w:pos="360"/>
        </w:tabs>
        <w:spacing w:before="240" w:after="240" w:line="240" w:lineRule="auto"/>
        <w:rPr>
          <w:rFonts w:eastAsia="Times New Roman" w:cs="Arial"/>
          <w:color w:val="000000"/>
        </w:rPr>
      </w:pPr>
      <w:r>
        <w:rPr>
          <w:rFonts w:eastAsia="Times New Roman" w:cs="Arial"/>
          <w:color w:val="000000"/>
        </w:rPr>
        <w:t xml:space="preserve">By </w:t>
      </w:r>
      <w:r w:rsidR="0038287D">
        <w:rPr>
          <w:rFonts w:eastAsia="Times New Roman" w:cs="Arial"/>
          <w:color w:val="000000"/>
        </w:rPr>
        <w:t>signing below, your organization</w:t>
      </w:r>
      <w:r w:rsidR="00AB3120">
        <w:rPr>
          <w:rFonts w:eastAsia="Times New Roman" w:cs="Arial"/>
          <w:color w:val="000000"/>
        </w:rPr>
        <w:t xml:space="preserve"> </w:t>
      </w:r>
      <w:r w:rsidR="0038287D" w:rsidRPr="00DE266A">
        <w:rPr>
          <w:rFonts w:eastAsia="Times New Roman" w:cs="Arial"/>
          <w:color w:val="000000"/>
        </w:rPr>
        <w:t xml:space="preserve">understands that these grants are required to comply with </w:t>
      </w:r>
      <w:r w:rsidR="005339AA">
        <w:rPr>
          <w:rFonts w:eastAsia="Times New Roman" w:cs="Arial"/>
          <w:color w:val="000000"/>
        </w:rPr>
        <w:t xml:space="preserve">the </w:t>
      </w:r>
      <w:r w:rsidR="0038287D" w:rsidRPr="00DE266A">
        <w:rPr>
          <w:rFonts w:eastAsia="Times New Roman" w:cs="Arial"/>
          <w:color w:val="000000"/>
        </w:rPr>
        <w:t>AHS co</w:t>
      </w:r>
      <w:r w:rsidR="0038287D">
        <w:rPr>
          <w:rFonts w:eastAsia="Times New Roman" w:cs="Arial"/>
          <w:color w:val="000000"/>
        </w:rPr>
        <w:t xml:space="preserve">st reimbursement model and you </w:t>
      </w:r>
      <w:r w:rsidR="0038287D" w:rsidRPr="00DE266A">
        <w:rPr>
          <w:rFonts w:eastAsia="Times New Roman" w:cs="Arial"/>
          <w:color w:val="000000"/>
        </w:rPr>
        <w:t>will need to incur cost</w:t>
      </w:r>
      <w:r w:rsidR="00AB3120">
        <w:rPr>
          <w:rFonts w:eastAsia="Times New Roman" w:cs="Arial"/>
          <w:color w:val="000000"/>
        </w:rPr>
        <w:t>s</w:t>
      </w:r>
      <w:r w:rsidR="0038287D" w:rsidRPr="00DE266A">
        <w:rPr>
          <w:rFonts w:eastAsia="Times New Roman" w:cs="Arial"/>
          <w:color w:val="000000"/>
        </w:rPr>
        <w:t xml:space="preserve"> up front.</w:t>
      </w:r>
      <w:r w:rsidR="00AB3120">
        <w:rPr>
          <w:rFonts w:eastAsia="Times New Roman" w:cs="Arial"/>
          <w:color w:val="000000"/>
        </w:rPr>
        <w:t xml:space="preserve"> MAHHC will reimburse error-free invoices for allowable expenditures, submitted by the due date specified in the award document, within 30 days. </w:t>
      </w:r>
    </w:p>
    <w:p w14:paraId="51DF977B" w14:textId="77777777" w:rsidR="00AB3120" w:rsidRPr="00A24A91" w:rsidRDefault="00D9238A" w:rsidP="00A675FC">
      <w:pPr>
        <w:tabs>
          <w:tab w:val="left" w:pos="360"/>
        </w:tabs>
        <w:spacing w:after="0" w:line="240" w:lineRule="auto"/>
        <w:rPr>
          <w:rFonts w:eastAsia="Times New Roman" w:cs="Times New Roman"/>
        </w:rPr>
      </w:pPr>
      <w:r w:rsidRPr="00A24A91">
        <w:rPr>
          <w:rFonts w:eastAsia="Times New Roman" w:cs="Times New Roman"/>
        </w:rPr>
        <w:t>S</w:t>
      </w:r>
      <w:r w:rsidR="00AB3120" w:rsidRPr="00A24A91">
        <w:rPr>
          <w:rFonts w:eastAsia="Times New Roman" w:cs="Times New Roman"/>
        </w:rPr>
        <w:t>ign</w:t>
      </w:r>
      <w:r w:rsidRPr="00A24A91">
        <w:rPr>
          <w:rFonts w:eastAsia="Times New Roman" w:cs="Times New Roman"/>
        </w:rPr>
        <w:t>ature of</w:t>
      </w:r>
      <w:r w:rsidR="00AB3120" w:rsidRPr="00A24A91">
        <w:rPr>
          <w:rFonts w:eastAsia="Times New Roman" w:cs="Times New Roman"/>
        </w:rPr>
        <w:t xml:space="preserve"> applicant official authorized to bind the organization:</w:t>
      </w:r>
    </w:p>
    <w:p w14:paraId="09C318F6" w14:textId="77777777" w:rsidR="00AB3120" w:rsidRDefault="00AB3120" w:rsidP="00A675FC">
      <w:pPr>
        <w:tabs>
          <w:tab w:val="left" w:pos="360"/>
        </w:tabs>
        <w:spacing w:after="0" w:line="240" w:lineRule="auto"/>
        <w:rPr>
          <w:rFonts w:eastAsia="Times New Roman" w:cs="Times New Roman"/>
          <w:sz w:val="24"/>
          <w:szCs w:val="24"/>
        </w:rPr>
      </w:pPr>
    </w:p>
    <w:tbl>
      <w:tblPr>
        <w:tblStyle w:val="TableGrid"/>
        <w:tblW w:w="10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6"/>
      </w:tblGrid>
      <w:tr w:rsidR="00AB3120" w14:paraId="73770C80" w14:textId="77777777" w:rsidTr="00B06FA8">
        <w:trPr>
          <w:trHeight w:val="276"/>
        </w:trPr>
        <w:tc>
          <w:tcPr>
            <w:tcW w:w="10036" w:type="dxa"/>
          </w:tcPr>
          <w:p w14:paraId="1CA14F97" w14:textId="77777777" w:rsidR="00AB3120" w:rsidRPr="00D9238A" w:rsidRDefault="00AB3120" w:rsidP="000D42D2">
            <w:pPr>
              <w:rPr>
                <w:rFonts w:cs="Times New Roman"/>
              </w:rPr>
            </w:pPr>
            <w:r w:rsidRPr="00D9238A">
              <w:rPr>
                <w:rFonts w:cs="Times New Roman"/>
              </w:rPr>
              <w:t>By:</w:t>
            </w:r>
          </w:p>
        </w:tc>
      </w:tr>
      <w:tr w:rsidR="005339AA" w14:paraId="39189A25" w14:textId="77777777" w:rsidTr="00B06FA8">
        <w:trPr>
          <w:trHeight w:val="276"/>
        </w:trPr>
        <w:tc>
          <w:tcPr>
            <w:tcW w:w="10036" w:type="dxa"/>
          </w:tcPr>
          <w:p w14:paraId="392770A1" w14:textId="77777777" w:rsidR="005339AA" w:rsidRPr="00D9238A" w:rsidRDefault="005339AA" w:rsidP="000D42D2">
            <w:pPr>
              <w:rPr>
                <w:rFonts w:cs="Times New Roman"/>
              </w:rPr>
            </w:pPr>
          </w:p>
        </w:tc>
      </w:tr>
      <w:tr w:rsidR="005339AA" w14:paraId="0D34F472" w14:textId="77777777" w:rsidTr="00B06FA8">
        <w:trPr>
          <w:trHeight w:val="276"/>
        </w:trPr>
        <w:tc>
          <w:tcPr>
            <w:tcW w:w="10036" w:type="dxa"/>
          </w:tcPr>
          <w:p w14:paraId="7FDE461E" w14:textId="77777777" w:rsidR="005339AA" w:rsidRPr="00D9238A" w:rsidRDefault="005339AA" w:rsidP="000D42D2">
            <w:pPr>
              <w:rPr>
                <w:rFonts w:cs="Times New Roman"/>
              </w:rPr>
            </w:pPr>
            <w:r>
              <w:rPr>
                <w:rFonts w:cs="Times New Roman"/>
              </w:rPr>
              <w:t>Name (please print): ________________________________</w:t>
            </w:r>
          </w:p>
        </w:tc>
      </w:tr>
      <w:tr w:rsidR="00AB3120" w14:paraId="66CC5171" w14:textId="77777777" w:rsidTr="00B06FA8">
        <w:trPr>
          <w:trHeight w:val="276"/>
        </w:trPr>
        <w:tc>
          <w:tcPr>
            <w:tcW w:w="10036" w:type="dxa"/>
          </w:tcPr>
          <w:p w14:paraId="43928385" w14:textId="77777777" w:rsidR="00AB3120" w:rsidRPr="00D9238A" w:rsidRDefault="00AB3120" w:rsidP="000D42D2">
            <w:pPr>
              <w:rPr>
                <w:rFonts w:cs="Times New Roman"/>
              </w:rPr>
            </w:pPr>
          </w:p>
        </w:tc>
      </w:tr>
      <w:tr w:rsidR="00AB3120" w14:paraId="610E1949" w14:textId="77777777" w:rsidTr="00B06FA8">
        <w:trPr>
          <w:trHeight w:val="276"/>
        </w:trPr>
        <w:tc>
          <w:tcPr>
            <w:tcW w:w="10036" w:type="dxa"/>
          </w:tcPr>
          <w:p w14:paraId="475D4ADF" w14:textId="77777777" w:rsidR="00AB3120" w:rsidRPr="00D9238A" w:rsidRDefault="00AB3120" w:rsidP="000D42D2">
            <w:pPr>
              <w:rPr>
                <w:rFonts w:cs="Times New Roman"/>
              </w:rPr>
            </w:pPr>
            <w:r w:rsidRPr="00D9238A">
              <w:rPr>
                <w:rFonts w:cs="Times New Roman"/>
              </w:rPr>
              <w:t>________________________________</w:t>
            </w:r>
            <w:r w:rsidR="00D9238A" w:rsidRPr="00D9238A">
              <w:rPr>
                <w:rFonts w:cs="Times New Roman"/>
              </w:rPr>
              <w:t>__</w:t>
            </w:r>
            <w:r w:rsidRPr="00D9238A">
              <w:rPr>
                <w:rFonts w:cs="Times New Roman"/>
              </w:rPr>
              <w:t>_____</w:t>
            </w:r>
            <w:r w:rsidR="005339AA">
              <w:rPr>
                <w:rFonts w:cs="Times New Roman"/>
              </w:rPr>
              <w:t>__________</w:t>
            </w:r>
          </w:p>
        </w:tc>
      </w:tr>
      <w:tr w:rsidR="00AB3120" w14:paraId="32879929" w14:textId="77777777" w:rsidTr="00B06FA8">
        <w:trPr>
          <w:trHeight w:val="537"/>
        </w:trPr>
        <w:tc>
          <w:tcPr>
            <w:tcW w:w="10036" w:type="dxa"/>
          </w:tcPr>
          <w:p w14:paraId="74ED0246" w14:textId="77777777" w:rsidR="00AB3120" w:rsidRPr="00D9238A" w:rsidRDefault="005339AA" w:rsidP="00EF1365">
            <w:pPr>
              <w:spacing w:before="120"/>
              <w:rPr>
                <w:rFonts w:cs="Times New Roman"/>
                <w:i/>
              </w:rPr>
            </w:pPr>
            <w:r>
              <w:rPr>
                <w:rFonts w:cs="Times New Roman"/>
                <w:i/>
              </w:rPr>
              <w:t>Signature</w:t>
            </w:r>
          </w:p>
          <w:p w14:paraId="437D21D4" w14:textId="77777777" w:rsidR="00AB3120" w:rsidRPr="00D9238A" w:rsidRDefault="00AB3120" w:rsidP="000D42D2">
            <w:pPr>
              <w:rPr>
                <w:rFonts w:cs="Times New Roman"/>
              </w:rPr>
            </w:pPr>
          </w:p>
        </w:tc>
      </w:tr>
      <w:tr w:rsidR="00AB3120" w14:paraId="2DDCB6C3" w14:textId="77777777" w:rsidTr="00B06FA8">
        <w:trPr>
          <w:trHeight w:val="276"/>
        </w:trPr>
        <w:tc>
          <w:tcPr>
            <w:tcW w:w="10036" w:type="dxa"/>
          </w:tcPr>
          <w:p w14:paraId="170B76E4" w14:textId="77777777" w:rsidR="00AB3120" w:rsidRPr="00D9238A" w:rsidRDefault="00D9238A" w:rsidP="000D42D2">
            <w:pPr>
              <w:rPr>
                <w:rFonts w:cs="Times New Roman"/>
              </w:rPr>
            </w:pPr>
            <w:r w:rsidRPr="00D9238A">
              <w:rPr>
                <w:rFonts w:cs="Times New Roman"/>
              </w:rPr>
              <w:t>______________________________________</w:t>
            </w:r>
            <w:r w:rsidR="005339AA">
              <w:rPr>
                <w:rFonts w:cs="Times New Roman"/>
              </w:rPr>
              <w:t>__________</w:t>
            </w:r>
            <w:r w:rsidRPr="00D9238A">
              <w:rPr>
                <w:rFonts w:cs="Times New Roman"/>
              </w:rPr>
              <w:t>_</w:t>
            </w:r>
          </w:p>
        </w:tc>
      </w:tr>
      <w:tr w:rsidR="00AB3120" w14:paraId="73016034" w14:textId="77777777" w:rsidTr="00B06FA8">
        <w:trPr>
          <w:trHeight w:val="276"/>
        </w:trPr>
        <w:tc>
          <w:tcPr>
            <w:tcW w:w="10036" w:type="dxa"/>
          </w:tcPr>
          <w:p w14:paraId="075C1795" w14:textId="77777777" w:rsidR="00AB3120" w:rsidRPr="00D9238A" w:rsidRDefault="00D9238A" w:rsidP="00EF1365">
            <w:pPr>
              <w:spacing w:before="120"/>
              <w:rPr>
                <w:rFonts w:cs="Times New Roman"/>
                <w:i/>
              </w:rPr>
            </w:pPr>
            <w:r w:rsidRPr="00D9238A">
              <w:rPr>
                <w:rFonts w:cs="Times New Roman"/>
                <w:i/>
              </w:rPr>
              <w:t>Title</w:t>
            </w:r>
          </w:p>
        </w:tc>
      </w:tr>
      <w:tr w:rsidR="00D9238A" w14:paraId="778F2B38" w14:textId="77777777" w:rsidTr="00B06FA8">
        <w:trPr>
          <w:trHeight w:val="276"/>
        </w:trPr>
        <w:tc>
          <w:tcPr>
            <w:tcW w:w="10036" w:type="dxa"/>
          </w:tcPr>
          <w:p w14:paraId="16D4AA1F" w14:textId="77777777" w:rsidR="00D9238A" w:rsidRPr="00D9238A" w:rsidRDefault="00D9238A" w:rsidP="000D42D2">
            <w:pPr>
              <w:rPr>
                <w:rFonts w:cs="Times New Roman"/>
              </w:rPr>
            </w:pPr>
          </w:p>
        </w:tc>
      </w:tr>
      <w:tr w:rsidR="00AB3120" w14:paraId="343E15A4" w14:textId="77777777" w:rsidTr="00B06FA8">
        <w:trPr>
          <w:trHeight w:val="552"/>
        </w:trPr>
        <w:tc>
          <w:tcPr>
            <w:tcW w:w="10036" w:type="dxa"/>
          </w:tcPr>
          <w:p w14:paraId="4A79F9E1" w14:textId="77777777" w:rsidR="00D9238A" w:rsidRPr="00D9238A" w:rsidRDefault="00AB3120" w:rsidP="000D42D2">
            <w:pPr>
              <w:rPr>
                <w:rFonts w:cs="Times New Roman"/>
              </w:rPr>
            </w:pPr>
            <w:r w:rsidRPr="00D9238A">
              <w:rPr>
                <w:rFonts w:cs="Times New Roman"/>
              </w:rPr>
              <w:t>Date: _</w:t>
            </w:r>
            <w:r w:rsidR="00D9238A" w:rsidRPr="00D9238A">
              <w:rPr>
                <w:rFonts w:cs="Times New Roman"/>
              </w:rPr>
              <w:t>_________________________________</w:t>
            </w:r>
            <w:r w:rsidR="005339AA">
              <w:rPr>
                <w:rFonts w:cs="Times New Roman"/>
              </w:rPr>
              <w:t>__________</w:t>
            </w:r>
          </w:p>
          <w:p w14:paraId="4474145D" w14:textId="77777777" w:rsidR="00AB3120" w:rsidRPr="00D9238A" w:rsidRDefault="00AB3120" w:rsidP="000D42D2">
            <w:pPr>
              <w:rPr>
                <w:rFonts w:cs="Times New Roman"/>
              </w:rPr>
            </w:pPr>
          </w:p>
        </w:tc>
      </w:tr>
    </w:tbl>
    <w:p w14:paraId="4CD116F5" w14:textId="77777777" w:rsidR="00DE266A" w:rsidRPr="00DE266A" w:rsidRDefault="00DE266A" w:rsidP="00A675FC">
      <w:pPr>
        <w:tabs>
          <w:tab w:val="left" w:pos="360"/>
        </w:tabs>
        <w:spacing w:after="0" w:line="240" w:lineRule="auto"/>
        <w:rPr>
          <w:rFonts w:eastAsia="Times New Roman" w:cs="Times New Roman"/>
          <w:sz w:val="24"/>
          <w:szCs w:val="24"/>
        </w:rPr>
      </w:pPr>
    </w:p>
    <w:p w14:paraId="0C6AA1CE" w14:textId="77777777" w:rsidR="00986AA1" w:rsidRDefault="005339AA" w:rsidP="00B06FA8">
      <w:r>
        <w:t xml:space="preserve">Signature of fiscal agent </w:t>
      </w:r>
      <w:r w:rsidR="00FD3671">
        <w:t>representative</w:t>
      </w:r>
      <w:r>
        <w:t xml:space="preserve"> (if applicable):</w:t>
      </w:r>
    </w:p>
    <w:tbl>
      <w:tblPr>
        <w:tblStyle w:val="TableGrid"/>
        <w:tblW w:w="10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6"/>
      </w:tblGrid>
      <w:tr w:rsidR="005339AA" w14:paraId="07B2D2CF" w14:textId="77777777" w:rsidTr="000D42D2">
        <w:trPr>
          <w:trHeight w:val="276"/>
        </w:trPr>
        <w:tc>
          <w:tcPr>
            <w:tcW w:w="10036" w:type="dxa"/>
          </w:tcPr>
          <w:p w14:paraId="71CE056B" w14:textId="77777777" w:rsidR="005339AA" w:rsidRPr="00D9238A" w:rsidRDefault="005339AA" w:rsidP="000D42D2">
            <w:pPr>
              <w:rPr>
                <w:rFonts w:cs="Times New Roman"/>
              </w:rPr>
            </w:pPr>
            <w:r w:rsidRPr="00D9238A">
              <w:rPr>
                <w:rFonts w:cs="Times New Roman"/>
              </w:rPr>
              <w:t>By:</w:t>
            </w:r>
          </w:p>
        </w:tc>
      </w:tr>
      <w:tr w:rsidR="005339AA" w14:paraId="36C66D24" w14:textId="77777777" w:rsidTr="000D42D2">
        <w:trPr>
          <w:trHeight w:val="276"/>
        </w:trPr>
        <w:tc>
          <w:tcPr>
            <w:tcW w:w="10036" w:type="dxa"/>
          </w:tcPr>
          <w:p w14:paraId="724E0944" w14:textId="77777777" w:rsidR="005339AA" w:rsidRPr="00D9238A" w:rsidRDefault="005339AA" w:rsidP="000D42D2">
            <w:pPr>
              <w:rPr>
                <w:rFonts w:cs="Times New Roman"/>
              </w:rPr>
            </w:pPr>
          </w:p>
        </w:tc>
      </w:tr>
      <w:tr w:rsidR="005339AA" w14:paraId="76A2C290" w14:textId="77777777" w:rsidTr="000D42D2">
        <w:trPr>
          <w:trHeight w:val="276"/>
        </w:trPr>
        <w:tc>
          <w:tcPr>
            <w:tcW w:w="10036" w:type="dxa"/>
          </w:tcPr>
          <w:p w14:paraId="7555C63B" w14:textId="77777777" w:rsidR="005339AA" w:rsidRPr="00D9238A" w:rsidRDefault="005339AA" w:rsidP="000D42D2">
            <w:pPr>
              <w:rPr>
                <w:rFonts w:cs="Times New Roman"/>
              </w:rPr>
            </w:pPr>
            <w:r>
              <w:rPr>
                <w:rFonts w:cs="Times New Roman"/>
              </w:rPr>
              <w:t>Name (please print): ________________________________</w:t>
            </w:r>
          </w:p>
        </w:tc>
      </w:tr>
      <w:tr w:rsidR="005339AA" w14:paraId="21E6DB28" w14:textId="77777777" w:rsidTr="000D42D2">
        <w:trPr>
          <w:trHeight w:val="276"/>
        </w:trPr>
        <w:tc>
          <w:tcPr>
            <w:tcW w:w="10036" w:type="dxa"/>
          </w:tcPr>
          <w:p w14:paraId="5D0EF556" w14:textId="77777777" w:rsidR="005339AA" w:rsidRPr="00D9238A" w:rsidRDefault="005339AA" w:rsidP="000D42D2">
            <w:pPr>
              <w:rPr>
                <w:rFonts w:cs="Times New Roman"/>
              </w:rPr>
            </w:pPr>
          </w:p>
        </w:tc>
      </w:tr>
      <w:tr w:rsidR="005339AA" w14:paraId="2BB8C9F1" w14:textId="77777777" w:rsidTr="000D42D2">
        <w:trPr>
          <w:trHeight w:val="276"/>
        </w:trPr>
        <w:tc>
          <w:tcPr>
            <w:tcW w:w="10036" w:type="dxa"/>
          </w:tcPr>
          <w:p w14:paraId="30724B20" w14:textId="77777777" w:rsidR="005339AA" w:rsidRPr="00D9238A" w:rsidRDefault="005339AA" w:rsidP="000D42D2">
            <w:pPr>
              <w:rPr>
                <w:rFonts w:cs="Times New Roman"/>
              </w:rPr>
            </w:pPr>
            <w:r w:rsidRPr="00D9238A">
              <w:rPr>
                <w:rFonts w:cs="Times New Roman"/>
              </w:rPr>
              <w:t>_______________________________________</w:t>
            </w:r>
            <w:r>
              <w:rPr>
                <w:rFonts w:cs="Times New Roman"/>
              </w:rPr>
              <w:t>__________</w:t>
            </w:r>
          </w:p>
        </w:tc>
      </w:tr>
      <w:tr w:rsidR="005339AA" w14:paraId="75D4C238" w14:textId="77777777" w:rsidTr="000D42D2">
        <w:trPr>
          <w:trHeight w:val="537"/>
        </w:trPr>
        <w:tc>
          <w:tcPr>
            <w:tcW w:w="10036" w:type="dxa"/>
          </w:tcPr>
          <w:p w14:paraId="6B27E8AE" w14:textId="77777777" w:rsidR="005339AA" w:rsidRPr="00D9238A" w:rsidRDefault="005339AA" w:rsidP="000D42D2">
            <w:pPr>
              <w:spacing w:before="120"/>
              <w:rPr>
                <w:rFonts w:cs="Times New Roman"/>
                <w:i/>
              </w:rPr>
            </w:pPr>
            <w:r>
              <w:rPr>
                <w:rFonts w:cs="Times New Roman"/>
                <w:i/>
              </w:rPr>
              <w:t>Signature</w:t>
            </w:r>
          </w:p>
          <w:p w14:paraId="75165C02" w14:textId="77777777" w:rsidR="005339AA" w:rsidRPr="00D9238A" w:rsidRDefault="005339AA" w:rsidP="000D42D2">
            <w:pPr>
              <w:rPr>
                <w:rFonts w:cs="Times New Roman"/>
              </w:rPr>
            </w:pPr>
          </w:p>
        </w:tc>
      </w:tr>
      <w:tr w:rsidR="005339AA" w14:paraId="7011A020" w14:textId="77777777" w:rsidTr="000D42D2">
        <w:trPr>
          <w:trHeight w:val="276"/>
        </w:trPr>
        <w:tc>
          <w:tcPr>
            <w:tcW w:w="10036" w:type="dxa"/>
          </w:tcPr>
          <w:p w14:paraId="7E2BC42B" w14:textId="77777777" w:rsidR="005339AA" w:rsidRPr="00D9238A" w:rsidRDefault="005339AA" w:rsidP="000D42D2">
            <w:pPr>
              <w:rPr>
                <w:rFonts w:cs="Times New Roman"/>
              </w:rPr>
            </w:pPr>
            <w:r w:rsidRPr="00D9238A">
              <w:rPr>
                <w:rFonts w:cs="Times New Roman"/>
              </w:rPr>
              <w:t>______________________________________</w:t>
            </w:r>
            <w:r>
              <w:rPr>
                <w:rFonts w:cs="Times New Roman"/>
              </w:rPr>
              <w:t>__________</w:t>
            </w:r>
            <w:r w:rsidRPr="00D9238A">
              <w:rPr>
                <w:rFonts w:cs="Times New Roman"/>
              </w:rPr>
              <w:t>_</w:t>
            </w:r>
          </w:p>
        </w:tc>
      </w:tr>
      <w:tr w:rsidR="005339AA" w14:paraId="75A4F6CB" w14:textId="77777777" w:rsidTr="000D42D2">
        <w:trPr>
          <w:trHeight w:val="276"/>
        </w:trPr>
        <w:tc>
          <w:tcPr>
            <w:tcW w:w="10036" w:type="dxa"/>
          </w:tcPr>
          <w:p w14:paraId="6F38EB3A" w14:textId="77777777" w:rsidR="005339AA" w:rsidRPr="00D9238A" w:rsidRDefault="005339AA" w:rsidP="000D42D2">
            <w:pPr>
              <w:spacing w:before="120"/>
              <w:rPr>
                <w:rFonts w:cs="Times New Roman"/>
                <w:i/>
              </w:rPr>
            </w:pPr>
            <w:r w:rsidRPr="00D9238A">
              <w:rPr>
                <w:rFonts w:cs="Times New Roman"/>
                <w:i/>
              </w:rPr>
              <w:t>Title</w:t>
            </w:r>
          </w:p>
        </w:tc>
      </w:tr>
      <w:tr w:rsidR="005339AA" w14:paraId="1E2A3EF5" w14:textId="77777777" w:rsidTr="000D42D2">
        <w:trPr>
          <w:trHeight w:val="276"/>
        </w:trPr>
        <w:tc>
          <w:tcPr>
            <w:tcW w:w="10036" w:type="dxa"/>
          </w:tcPr>
          <w:p w14:paraId="549CCB25" w14:textId="77777777" w:rsidR="005339AA" w:rsidRPr="00D9238A" w:rsidRDefault="005339AA" w:rsidP="000D42D2">
            <w:pPr>
              <w:rPr>
                <w:rFonts w:cs="Times New Roman"/>
              </w:rPr>
            </w:pPr>
          </w:p>
        </w:tc>
      </w:tr>
      <w:tr w:rsidR="005339AA" w14:paraId="36CFB931" w14:textId="77777777" w:rsidTr="000D42D2">
        <w:trPr>
          <w:trHeight w:val="552"/>
        </w:trPr>
        <w:tc>
          <w:tcPr>
            <w:tcW w:w="10036" w:type="dxa"/>
          </w:tcPr>
          <w:p w14:paraId="55BE01C9" w14:textId="77777777" w:rsidR="005339AA" w:rsidRPr="00D9238A" w:rsidRDefault="005339AA" w:rsidP="000D42D2">
            <w:pPr>
              <w:rPr>
                <w:rFonts w:cs="Times New Roman"/>
              </w:rPr>
            </w:pPr>
            <w:r w:rsidRPr="00D9238A">
              <w:rPr>
                <w:rFonts w:cs="Times New Roman"/>
              </w:rPr>
              <w:t>Date: __________________________________</w:t>
            </w:r>
            <w:r>
              <w:rPr>
                <w:rFonts w:cs="Times New Roman"/>
              </w:rPr>
              <w:t>__________</w:t>
            </w:r>
          </w:p>
          <w:p w14:paraId="7557727A" w14:textId="77777777" w:rsidR="005339AA" w:rsidRPr="00D9238A" w:rsidRDefault="005339AA" w:rsidP="000D42D2">
            <w:pPr>
              <w:rPr>
                <w:rFonts w:cs="Times New Roman"/>
              </w:rPr>
            </w:pPr>
          </w:p>
        </w:tc>
      </w:tr>
    </w:tbl>
    <w:p w14:paraId="5A0064D7" w14:textId="77777777" w:rsidR="005339AA" w:rsidRPr="00B06FA8" w:rsidRDefault="005339AA" w:rsidP="00B06FA8">
      <w:bookmarkStart w:id="0" w:name="_GoBack"/>
      <w:bookmarkEnd w:id="0"/>
    </w:p>
    <w:sectPr w:rsidR="005339AA" w:rsidRPr="00B06FA8" w:rsidSect="00B304FB">
      <w:headerReference w:type="even" r:id="rId44"/>
      <w:headerReference w:type="default" r:id="rId45"/>
      <w:footerReference w:type="default" r:id="rId46"/>
      <w:headerReference w:type="first" r:id="rId47"/>
      <w:pgSz w:w="12240" w:h="15840"/>
      <w:pgMar w:top="90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087CE" w14:textId="77777777" w:rsidR="003439F3" w:rsidRDefault="003439F3" w:rsidP="00393E75">
      <w:pPr>
        <w:spacing w:after="0" w:line="240" w:lineRule="auto"/>
      </w:pPr>
      <w:r>
        <w:separator/>
      </w:r>
    </w:p>
  </w:endnote>
  <w:endnote w:type="continuationSeparator" w:id="0">
    <w:p w14:paraId="7B8BC128" w14:textId="77777777" w:rsidR="003439F3" w:rsidRDefault="003439F3" w:rsidP="00393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AB7F5" w14:textId="77777777" w:rsidR="003439F3" w:rsidRDefault="00343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908F6" w14:textId="77777777" w:rsidR="003439F3" w:rsidRDefault="003439F3" w:rsidP="00393E75">
      <w:pPr>
        <w:spacing w:after="0" w:line="240" w:lineRule="auto"/>
      </w:pPr>
      <w:r>
        <w:separator/>
      </w:r>
    </w:p>
  </w:footnote>
  <w:footnote w:type="continuationSeparator" w:id="0">
    <w:p w14:paraId="42F9C21A" w14:textId="77777777" w:rsidR="003439F3" w:rsidRDefault="003439F3" w:rsidP="00393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9765A" w14:textId="605B72D0" w:rsidR="003439F3" w:rsidRDefault="003439F3">
    <w:pPr>
      <w:pStyle w:val="Header"/>
      <w:jc w:val="right"/>
    </w:pPr>
    <w:r>
      <w:t>MAHHC Request for Subaward Applications</w:t>
    </w:r>
    <w:r>
      <w:tab/>
    </w:r>
    <w:r>
      <w:tab/>
    </w:r>
    <w:sdt>
      <w:sdtPr>
        <w:id w:val="294495502"/>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B75314">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5314">
          <w:rPr>
            <w:b/>
            <w:bCs/>
            <w:noProof/>
          </w:rPr>
          <w:t>18</w:t>
        </w:r>
        <w:r>
          <w:rPr>
            <w:b/>
            <w:bCs/>
            <w:sz w:val="24"/>
            <w:szCs w:val="24"/>
          </w:rPr>
          <w:fldChar w:fldCharType="end"/>
        </w:r>
      </w:sdtContent>
    </w:sdt>
  </w:p>
  <w:p w14:paraId="3DAE4A44" w14:textId="77777777" w:rsidR="003439F3" w:rsidRDefault="003439F3">
    <w:pPr>
      <w:pStyle w:val="Header"/>
    </w:pPr>
    <w:r>
      <w:t>_____________________________________________________________________________________</w:t>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FE5BC" w14:textId="77777777" w:rsidR="003439F3" w:rsidRDefault="003439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44A8E" w14:textId="77777777" w:rsidR="003439F3" w:rsidRDefault="003439F3" w:rsidP="00415F45">
    <w:pPr>
      <w:tabs>
        <w:tab w:val="left" w:pos="360"/>
      </w:tabs>
      <w:jc w:val="center"/>
      <w:rPr>
        <w:b/>
        <w:sz w:val="28"/>
        <w:szCs w:val="28"/>
      </w:rPr>
    </w:pPr>
    <w:r w:rsidRPr="00BC4A91">
      <w:rPr>
        <w:b/>
        <w:sz w:val="28"/>
        <w:szCs w:val="28"/>
      </w:rPr>
      <w:t>MAHHC PNG Subaward Application Form</w:t>
    </w:r>
  </w:p>
  <w:p w14:paraId="682CFEB4" w14:textId="0EEB44AB" w:rsidR="003439F3" w:rsidRDefault="003439F3">
    <w:pPr>
      <w:pStyle w:val="Header"/>
      <w:jc w:val="right"/>
    </w:pPr>
    <w:sdt>
      <w:sdtPr>
        <w:id w:val="664829925"/>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B75314">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5314">
          <w:rPr>
            <w:b/>
            <w:bCs/>
            <w:noProof/>
          </w:rPr>
          <w:t>18</w:t>
        </w:r>
        <w:r>
          <w:rPr>
            <w:b/>
            <w:bCs/>
            <w:sz w:val="24"/>
            <w:szCs w:val="24"/>
          </w:rPr>
          <w:fldChar w:fldCharType="end"/>
        </w:r>
      </w:sdtContent>
    </w:sdt>
  </w:p>
  <w:p w14:paraId="2134266B" w14:textId="77777777" w:rsidR="003439F3" w:rsidRDefault="003439F3">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7B5D0" w14:textId="77777777" w:rsidR="003439F3" w:rsidRDefault="00343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21D"/>
    <w:multiLevelType w:val="hybridMultilevel"/>
    <w:tmpl w:val="536EFFEC"/>
    <w:lvl w:ilvl="0" w:tplc="1E748C78">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049CC"/>
    <w:multiLevelType w:val="hybridMultilevel"/>
    <w:tmpl w:val="531CD4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E0819"/>
    <w:multiLevelType w:val="hybridMultilevel"/>
    <w:tmpl w:val="C404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203AF"/>
    <w:multiLevelType w:val="multilevel"/>
    <w:tmpl w:val="23B068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70E17F6"/>
    <w:multiLevelType w:val="hybridMultilevel"/>
    <w:tmpl w:val="D1B002F2"/>
    <w:lvl w:ilvl="0" w:tplc="5658C82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20310"/>
    <w:multiLevelType w:val="hybridMultilevel"/>
    <w:tmpl w:val="62F23B20"/>
    <w:lvl w:ilvl="0" w:tplc="04090001">
      <w:start w:val="1"/>
      <w:numFmt w:val="bullet"/>
      <w:lvlText w:val=""/>
      <w:lvlJc w:val="left"/>
      <w:pPr>
        <w:ind w:left="720" w:hanging="360"/>
      </w:pPr>
      <w:rPr>
        <w:rFonts w:ascii="Symbol" w:hAnsi="Symbol" w:hint="default"/>
      </w:rPr>
    </w:lvl>
    <w:lvl w:ilvl="1" w:tplc="556C8254">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05192"/>
    <w:multiLevelType w:val="hybridMultilevel"/>
    <w:tmpl w:val="3C445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F44580"/>
    <w:multiLevelType w:val="hybridMultilevel"/>
    <w:tmpl w:val="0E622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2A0AEC"/>
    <w:multiLevelType w:val="hybridMultilevel"/>
    <w:tmpl w:val="8732FB6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D35803"/>
    <w:multiLevelType w:val="multilevel"/>
    <w:tmpl w:val="6F72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C26D76"/>
    <w:multiLevelType w:val="hybridMultilevel"/>
    <w:tmpl w:val="2BBC55E2"/>
    <w:lvl w:ilvl="0" w:tplc="33C2EC2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104889"/>
    <w:multiLevelType w:val="hybridMultilevel"/>
    <w:tmpl w:val="B3B6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EA365B"/>
    <w:multiLevelType w:val="hybridMultilevel"/>
    <w:tmpl w:val="0414C2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C24F1A"/>
    <w:multiLevelType w:val="multilevel"/>
    <w:tmpl w:val="A41AF1E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7213683"/>
    <w:multiLevelType w:val="hybridMultilevel"/>
    <w:tmpl w:val="DBE8D812"/>
    <w:lvl w:ilvl="0" w:tplc="07B05EF6">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7A202D"/>
    <w:multiLevelType w:val="hybridMultilevel"/>
    <w:tmpl w:val="2184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2C4E4A"/>
    <w:multiLevelType w:val="multilevel"/>
    <w:tmpl w:val="3FB43D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6BC417D9"/>
    <w:multiLevelType w:val="hybridMultilevel"/>
    <w:tmpl w:val="451EF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471B31"/>
    <w:multiLevelType w:val="hybridMultilevel"/>
    <w:tmpl w:val="BA5C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4E7DED"/>
    <w:multiLevelType w:val="multilevel"/>
    <w:tmpl w:val="72B02A3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6B85268"/>
    <w:multiLevelType w:val="hybridMultilevel"/>
    <w:tmpl w:val="27D8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D20ED7"/>
    <w:multiLevelType w:val="multilevel"/>
    <w:tmpl w:val="72B02A3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9"/>
  </w:num>
  <w:num w:numId="3">
    <w:abstractNumId w:val="3"/>
  </w:num>
  <w:num w:numId="4">
    <w:abstractNumId w:val="16"/>
  </w:num>
  <w:num w:numId="5">
    <w:abstractNumId w:val="1"/>
  </w:num>
  <w:num w:numId="6">
    <w:abstractNumId w:val="0"/>
  </w:num>
  <w:num w:numId="7">
    <w:abstractNumId w:val="14"/>
  </w:num>
  <w:num w:numId="8">
    <w:abstractNumId w:val="15"/>
  </w:num>
  <w:num w:numId="9">
    <w:abstractNumId w:val="4"/>
  </w:num>
  <w:num w:numId="10">
    <w:abstractNumId w:val="5"/>
  </w:num>
  <w:num w:numId="11">
    <w:abstractNumId w:val="18"/>
  </w:num>
  <w:num w:numId="12">
    <w:abstractNumId w:val="11"/>
  </w:num>
  <w:num w:numId="13">
    <w:abstractNumId w:val="20"/>
  </w:num>
  <w:num w:numId="14">
    <w:abstractNumId w:val="13"/>
  </w:num>
  <w:num w:numId="15">
    <w:abstractNumId w:val="6"/>
  </w:num>
  <w:num w:numId="16">
    <w:abstractNumId w:val="17"/>
  </w:num>
  <w:num w:numId="17">
    <w:abstractNumId w:val="19"/>
  </w:num>
  <w:num w:numId="18">
    <w:abstractNumId w:val="21"/>
  </w:num>
  <w:num w:numId="19">
    <w:abstractNumId w:val="2"/>
  </w:num>
  <w:num w:numId="20">
    <w:abstractNumId w:val="10"/>
  </w:num>
  <w:num w:numId="21">
    <w:abstractNumId w:val="12"/>
  </w:num>
  <w:num w:numId="22">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9B7"/>
    <w:rsid w:val="00007405"/>
    <w:rsid w:val="00032762"/>
    <w:rsid w:val="0005693B"/>
    <w:rsid w:val="00060924"/>
    <w:rsid w:val="00072503"/>
    <w:rsid w:val="000B5DAC"/>
    <w:rsid w:val="000C2197"/>
    <w:rsid w:val="000D42D2"/>
    <w:rsid w:val="000E786C"/>
    <w:rsid w:val="00107E2C"/>
    <w:rsid w:val="00131D61"/>
    <w:rsid w:val="0013281D"/>
    <w:rsid w:val="00133C93"/>
    <w:rsid w:val="00140599"/>
    <w:rsid w:val="0014167A"/>
    <w:rsid w:val="001649B7"/>
    <w:rsid w:val="001957A3"/>
    <w:rsid w:val="001D025F"/>
    <w:rsid w:val="001E24E8"/>
    <w:rsid w:val="001E69CB"/>
    <w:rsid w:val="001F4278"/>
    <w:rsid w:val="001F73F9"/>
    <w:rsid w:val="00201E2A"/>
    <w:rsid w:val="00207BBA"/>
    <w:rsid w:val="00233A53"/>
    <w:rsid w:val="00257ADD"/>
    <w:rsid w:val="0026799D"/>
    <w:rsid w:val="00273738"/>
    <w:rsid w:val="002B3706"/>
    <w:rsid w:val="002E721B"/>
    <w:rsid w:val="00302981"/>
    <w:rsid w:val="00305089"/>
    <w:rsid w:val="003439F3"/>
    <w:rsid w:val="00351D90"/>
    <w:rsid w:val="0036099C"/>
    <w:rsid w:val="003743D7"/>
    <w:rsid w:val="00377D78"/>
    <w:rsid w:val="0038287D"/>
    <w:rsid w:val="00393E75"/>
    <w:rsid w:val="003A784E"/>
    <w:rsid w:val="003C0872"/>
    <w:rsid w:val="003C3A0E"/>
    <w:rsid w:val="003F3FB9"/>
    <w:rsid w:val="00405582"/>
    <w:rsid w:val="00415F45"/>
    <w:rsid w:val="00427E17"/>
    <w:rsid w:val="00430BA4"/>
    <w:rsid w:val="00436A11"/>
    <w:rsid w:val="0046085C"/>
    <w:rsid w:val="00471CA3"/>
    <w:rsid w:val="00484009"/>
    <w:rsid w:val="004B5786"/>
    <w:rsid w:val="004B5FDD"/>
    <w:rsid w:val="004B7C3A"/>
    <w:rsid w:val="004C6266"/>
    <w:rsid w:val="004D20E9"/>
    <w:rsid w:val="004F21C0"/>
    <w:rsid w:val="005251AC"/>
    <w:rsid w:val="005314BD"/>
    <w:rsid w:val="005339AA"/>
    <w:rsid w:val="005407F5"/>
    <w:rsid w:val="00564B44"/>
    <w:rsid w:val="005731BB"/>
    <w:rsid w:val="005776BA"/>
    <w:rsid w:val="005A5272"/>
    <w:rsid w:val="005A5717"/>
    <w:rsid w:val="005B5E78"/>
    <w:rsid w:val="005D54E3"/>
    <w:rsid w:val="005E6C80"/>
    <w:rsid w:val="00615444"/>
    <w:rsid w:val="006215F5"/>
    <w:rsid w:val="006243A5"/>
    <w:rsid w:val="00660A60"/>
    <w:rsid w:val="0069112C"/>
    <w:rsid w:val="006A58AB"/>
    <w:rsid w:val="006C18D9"/>
    <w:rsid w:val="006C3F03"/>
    <w:rsid w:val="006C5C1D"/>
    <w:rsid w:val="006D4AF6"/>
    <w:rsid w:val="006E08F3"/>
    <w:rsid w:val="006E5C25"/>
    <w:rsid w:val="006F4294"/>
    <w:rsid w:val="007055AD"/>
    <w:rsid w:val="0071272E"/>
    <w:rsid w:val="007447C7"/>
    <w:rsid w:val="00750271"/>
    <w:rsid w:val="00753076"/>
    <w:rsid w:val="00755639"/>
    <w:rsid w:val="00763321"/>
    <w:rsid w:val="007A6763"/>
    <w:rsid w:val="007B4151"/>
    <w:rsid w:val="007D765B"/>
    <w:rsid w:val="007E5DC1"/>
    <w:rsid w:val="007F15F7"/>
    <w:rsid w:val="00811D10"/>
    <w:rsid w:val="00815C0A"/>
    <w:rsid w:val="00817AD7"/>
    <w:rsid w:val="00832F9A"/>
    <w:rsid w:val="00851D0A"/>
    <w:rsid w:val="0086005D"/>
    <w:rsid w:val="00867BBA"/>
    <w:rsid w:val="00873864"/>
    <w:rsid w:val="00873F05"/>
    <w:rsid w:val="00877209"/>
    <w:rsid w:val="0088037F"/>
    <w:rsid w:val="008C7E12"/>
    <w:rsid w:val="008D7B19"/>
    <w:rsid w:val="008F1F75"/>
    <w:rsid w:val="0090513D"/>
    <w:rsid w:val="00905179"/>
    <w:rsid w:val="00906BE4"/>
    <w:rsid w:val="00927947"/>
    <w:rsid w:val="00942336"/>
    <w:rsid w:val="009549B3"/>
    <w:rsid w:val="009669D1"/>
    <w:rsid w:val="00974BF3"/>
    <w:rsid w:val="00986AA1"/>
    <w:rsid w:val="009A4438"/>
    <w:rsid w:val="009A52E8"/>
    <w:rsid w:val="009B11D3"/>
    <w:rsid w:val="009D197F"/>
    <w:rsid w:val="009D338E"/>
    <w:rsid w:val="009D3ECE"/>
    <w:rsid w:val="00A21560"/>
    <w:rsid w:val="00A222C9"/>
    <w:rsid w:val="00A24A91"/>
    <w:rsid w:val="00A32F30"/>
    <w:rsid w:val="00A635E8"/>
    <w:rsid w:val="00A66146"/>
    <w:rsid w:val="00A675FC"/>
    <w:rsid w:val="00A67B4F"/>
    <w:rsid w:val="00A800A9"/>
    <w:rsid w:val="00A87DE1"/>
    <w:rsid w:val="00AA4899"/>
    <w:rsid w:val="00AB06F7"/>
    <w:rsid w:val="00AB3120"/>
    <w:rsid w:val="00AF6EB8"/>
    <w:rsid w:val="00B02C51"/>
    <w:rsid w:val="00B06DF1"/>
    <w:rsid w:val="00B06FA8"/>
    <w:rsid w:val="00B17CD3"/>
    <w:rsid w:val="00B223B9"/>
    <w:rsid w:val="00B304FB"/>
    <w:rsid w:val="00B332A5"/>
    <w:rsid w:val="00B67DD7"/>
    <w:rsid w:val="00B75314"/>
    <w:rsid w:val="00BB591F"/>
    <w:rsid w:val="00BC3448"/>
    <w:rsid w:val="00BC4A91"/>
    <w:rsid w:val="00BF206D"/>
    <w:rsid w:val="00C02EEF"/>
    <w:rsid w:val="00C10497"/>
    <w:rsid w:val="00C14879"/>
    <w:rsid w:val="00C16489"/>
    <w:rsid w:val="00C5390F"/>
    <w:rsid w:val="00C85C89"/>
    <w:rsid w:val="00CD5D15"/>
    <w:rsid w:val="00CD61E9"/>
    <w:rsid w:val="00CE3879"/>
    <w:rsid w:val="00CE4EAF"/>
    <w:rsid w:val="00CE5569"/>
    <w:rsid w:val="00CF1045"/>
    <w:rsid w:val="00CF1EF9"/>
    <w:rsid w:val="00CF2266"/>
    <w:rsid w:val="00CF7E06"/>
    <w:rsid w:val="00D07B62"/>
    <w:rsid w:val="00D1179A"/>
    <w:rsid w:val="00D80C42"/>
    <w:rsid w:val="00D9187D"/>
    <w:rsid w:val="00D9238A"/>
    <w:rsid w:val="00D95AB3"/>
    <w:rsid w:val="00DB3C9B"/>
    <w:rsid w:val="00DB7F1B"/>
    <w:rsid w:val="00DC43E5"/>
    <w:rsid w:val="00DD50E2"/>
    <w:rsid w:val="00DE266A"/>
    <w:rsid w:val="00DF1329"/>
    <w:rsid w:val="00E05121"/>
    <w:rsid w:val="00E45F8F"/>
    <w:rsid w:val="00E46E23"/>
    <w:rsid w:val="00E80DBF"/>
    <w:rsid w:val="00EA0903"/>
    <w:rsid w:val="00EB2A26"/>
    <w:rsid w:val="00EB4221"/>
    <w:rsid w:val="00EC7E17"/>
    <w:rsid w:val="00ED3185"/>
    <w:rsid w:val="00EE26A0"/>
    <w:rsid w:val="00EF1365"/>
    <w:rsid w:val="00F0557C"/>
    <w:rsid w:val="00F1177B"/>
    <w:rsid w:val="00F17FC3"/>
    <w:rsid w:val="00F270DE"/>
    <w:rsid w:val="00F279B3"/>
    <w:rsid w:val="00F41A1B"/>
    <w:rsid w:val="00F64252"/>
    <w:rsid w:val="00F855E2"/>
    <w:rsid w:val="00F9316D"/>
    <w:rsid w:val="00FB6898"/>
    <w:rsid w:val="00FC179C"/>
    <w:rsid w:val="00FC3F98"/>
    <w:rsid w:val="00FD3671"/>
    <w:rsid w:val="00FF1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6EE935"/>
  <w15:chartTrackingRefBased/>
  <w15:docId w15:val="{D682E030-28DB-4F6C-9D74-BCC3727F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3E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221"/>
    <w:rPr>
      <w:color w:val="0563C1"/>
      <w:u w:val="single"/>
    </w:rPr>
  </w:style>
  <w:style w:type="paragraph" w:styleId="ListParagraph">
    <w:name w:val="List Paragraph"/>
    <w:basedOn w:val="Normal"/>
    <w:uiPriority w:val="34"/>
    <w:qFormat/>
    <w:rsid w:val="000E786C"/>
    <w:pPr>
      <w:ind w:left="720"/>
      <w:contextualSpacing/>
    </w:pPr>
  </w:style>
  <w:style w:type="paragraph" w:styleId="Header">
    <w:name w:val="header"/>
    <w:basedOn w:val="Normal"/>
    <w:link w:val="HeaderChar"/>
    <w:uiPriority w:val="99"/>
    <w:unhideWhenUsed/>
    <w:rsid w:val="00393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E75"/>
  </w:style>
  <w:style w:type="paragraph" w:styleId="Footer">
    <w:name w:val="footer"/>
    <w:basedOn w:val="Normal"/>
    <w:link w:val="FooterChar"/>
    <w:uiPriority w:val="99"/>
    <w:unhideWhenUsed/>
    <w:rsid w:val="00393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E75"/>
  </w:style>
  <w:style w:type="character" w:customStyle="1" w:styleId="Heading1Char">
    <w:name w:val="Heading 1 Char"/>
    <w:basedOn w:val="DefaultParagraphFont"/>
    <w:link w:val="Heading1"/>
    <w:uiPriority w:val="9"/>
    <w:rsid w:val="00393E75"/>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B6898"/>
    <w:rPr>
      <w:sz w:val="16"/>
      <w:szCs w:val="16"/>
    </w:rPr>
  </w:style>
  <w:style w:type="paragraph" w:styleId="CommentText">
    <w:name w:val="annotation text"/>
    <w:basedOn w:val="Normal"/>
    <w:link w:val="CommentTextChar"/>
    <w:uiPriority w:val="99"/>
    <w:semiHidden/>
    <w:unhideWhenUsed/>
    <w:rsid w:val="00FB6898"/>
    <w:pPr>
      <w:spacing w:line="240" w:lineRule="auto"/>
    </w:pPr>
    <w:rPr>
      <w:sz w:val="20"/>
      <w:szCs w:val="20"/>
    </w:rPr>
  </w:style>
  <w:style w:type="character" w:customStyle="1" w:styleId="CommentTextChar">
    <w:name w:val="Comment Text Char"/>
    <w:basedOn w:val="DefaultParagraphFont"/>
    <w:link w:val="CommentText"/>
    <w:uiPriority w:val="99"/>
    <w:semiHidden/>
    <w:rsid w:val="00FB6898"/>
    <w:rPr>
      <w:sz w:val="20"/>
      <w:szCs w:val="20"/>
    </w:rPr>
  </w:style>
  <w:style w:type="paragraph" w:styleId="CommentSubject">
    <w:name w:val="annotation subject"/>
    <w:basedOn w:val="CommentText"/>
    <w:next w:val="CommentText"/>
    <w:link w:val="CommentSubjectChar"/>
    <w:uiPriority w:val="99"/>
    <w:semiHidden/>
    <w:unhideWhenUsed/>
    <w:rsid w:val="00FB6898"/>
    <w:rPr>
      <w:b/>
      <w:bCs/>
    </w:rPr>
  </w:style>
  <w:style w:type="character" w:customStyle="1" w:styleId="CommentSubjectChar">
    <w:name w:val="Comment Subject Char"/>
    <w:basedOn w:val="CommentTextChar"/>
    <w:link w:val="CommentSubject"/>
    <w:uiPriority w:val="99"/>
    <w:semiHidden/>
    <w:rsid w:val="00FB6898"/>
    <w:rPr>
      <w:b/>
      <w:bCs/>
      <w:sz w:val="20"/>
      <w:szCs w:val="20"/>
    </w:rPr>
  </w:style>
  <w:style w:type="paragraph" w:styleId="BalloonText">
    <w:name w:val="Balloon Text"/>
    <w:basedOn w:val="Normal"/>
    <w:link w:val="BalloonTextChar"/>
    <w:uiPriority w:val="99"/>
    <w:semiHidden/>
    <w:unhideWhenUsed/>
    <w:rsid w:val="00FB6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898"/>
    <w:rPr>
      <w:rFonts w:ascii="Segoe UI" w:hAnsi="Segoe UI" w:cs="Segoe UI"/>
      <w:sz w:val="18"/>
      <w:szCs w:val="18"/>
    </w:rPr>
  </w:style>
  <w:style w:type="table" w:styleId="TableGrid">
    <w:name w:val="Table Grid"/>
    <w:basedOn w:val="TableNormal"/>
    <w:uiPriority w:val="39"/>
    <w:rsid w:val="00BC4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3120"/>
    <w:rPr>
      <w:color w:val="808080"/>
    </w:rPr>
  </w:style>
  <w:style w:type="character" w:styleId="FollowedHyperlink">
    <w:name w:val="FollowedHyperlink"/>
    <w:basedOn w:val="DefaultParagraphFont"/>
    <w:uiPriority w:val="99"/>
    <w:semiHidden/>
    <w:unhideWhenUsed/>
    <w:rsid w:val="00B06FA8"/>
    <w:rPr>
      <w:color w:val="954F72" w:themeColor="followedHyperlink"/>
      <w:u w:val="single"/>
    </w:rPr>
  </w:style>
  <w:style w:type="paragraph" w:styleId="Revision">
    <w:name w:val="Revision"/>
    <w:hidden/>
    <w:uiPriority w:val="99"/>
    <w:semiHidden/>
    <w:rsid w:val="0005693B"/>
    <w:pPr>
      <w:spacing w:after="0" w:line="240" w:lineRule="auto"/>
    </w:pPr>
  </w:style>
  <w:style w:type="paragraph" w:styleId="NormalWeb">
    <w:name w:val="Normal (Web)"/>
    <w:basedOn w:val="Normal"/>
    <w:uiPriority w:val="99"/>
    <w:semiHidden/>
    <w:unhideWhenUsed/>
    <w:rsid w:val="0030298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1">
    <w:name w:val="Unresolved Mention1"/>
    <w:basedOn w:val="DefaultParagraphFont"/>
    <w:uiPriority w:val="99"/>
    <w:semiHidden/>
    <w:unhideWhenUsed/>
    <w:rsid w:val="00CD61E9"/>
    <w:rPr>
      <w:color w:val="605E5C"/>
      <w:shd w:val="clear" w:color="auto" w:fill="E1DFDD"/>
    </w:rPr>
  </w:style>
  <w:style w:type="character" w:customStyle="1" w:styleId="UnresolvedMention2">
    <w:name w:val="Unresolved Mention2"/>
    <w:basedOn w:val="DefaultParagraphFont"/>
    <w:uiPriority w:val="99"/>
    <w:semiHidden/>
    <w:unhideWhenUsed/>
    <w:rsid w:val="00A32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79305">
      <w:bodyDiv w:val="1"/>
      <w:marLeft w:val="0"/>
      <w:marRight w:val="0"/>
      <w:marTop w:val="0"/>
      <w:marBottom w:val="0"/>
      <w:divBdr>
        <w:top w:val="none" w:sz="0" w:space="0" w:color="auto"/>
        <w:left w:val="none" w:sz="0" w:space="0" w:color="auto"/>
        <w:bottom w:val="none" w:sz="0" w:space="0" w:color="auto"/>
        <w:right w:val="none" w:sz="0" w:space="0" w:color="auto"/>
      </w:divBdr>
    </w:div>
    <w:div w:id="359741156">
      <w:bodyDiv w:val="1"/>
      <w:marLeft w:val="0"/>
      <w:marRight w:val="0"/>
      <w:marTop w:val="0"/>
      <w:marBottom w:val="0"/>
      <w:divBdr>
        <w:top w:val="none" w:sz="0" w:space="0" w:color="auto"/>
        <w:left w:val="none" w:sz="0" w:space="0" w:color="auto"/>
        <w:bottom w:val="none" w:sz="0" w:space="0" w:color="auto"/>
        <w:right w:val="none" w:sz="0" w:space="0" w:color="auto"/>
      </w:divBdr>
    </w:div>
    <w:div w:id="545027185">
      <w:bodyDiv w:val="1"/>
      <w:marLeft w:val="0"/>
      <w:marRight w:val="0"/>
      <w:marTop w:val="0"/>
      <w:marBottom w:val="0"/>
      <w:divBdr>
        <w:top w:val="none" w:sz="0" w:space="0" w:color="auto"/>
        <w:left w:val="none" w:sz="0" w:space="0" w:color="auto"/>
        <w:bottom w:val="none" w:sz="0" w:space="0" w:color="auto"/>
        <w:right w:val="none" w:sz="0" w:space="0" w:color="auto"/>
      </w:divBdr>
    </w:div>
    <w:div w:id="548496963">
      <w:bodyDiv w:val="1"/>
      <w:marLeft w:val="0"/>
      <w:marRight w:val="0"/>
      <w:marTop w:val="0"/>
      <w:marBottom w:val="0"/>
      <w:divBdr>
        <w:top w:val="none" w:sz="0" w:space="0" w:color="auto"/>
        <w:left w:val="none" w:sz="0" w:space="0" w:color="auto"/>
        <w:bottom w:val="none" w:sz="0" w:space="0" w:color="auto"/>
        <w:right w:val="none" w:sz="0" w:space="0" w:color="auto"/>
      </w:divBdr>
    </w:div>
    <w:div w:id="587470722">
      <w:bodyDiv w:val="1"/>
      <w:marLeft w:val="0"/>
      <w:marRight w:val="0"/>
      <w:marTop w:val="0"/>
      <w:marBottom w:val="0"/>
      <w:divBdr>
        <w:top w:val="none" w:sz="0" w:space="0" w:color="auto"/>
        <w:left w:val="none" w:sz="0" w:space="0" w:color="auto"/>
        <w:bottom w:val="none" w:sz="0" w:space="0" w:color="auto"/>
        <w:right w:val="none" w:sz="0" w:space="0" w:color="auto"/>
      </w:divBdr>
    </w:div>
    <w:div w:id="616134550">
      <w:bodyDiv w:val="1"/>
      <w:marLeft w:val="0"/>
      <w:marRight w:val="0"/>
      <w:marTop w:val="0"/>
      <w:marBottom w:val="0"/>
      <w:divBdr>
        <w:top w:val="none" w:sz="0" w:space="0" w:color="auto"/>
        <w:left w:val="none" w:sz="0" w:space="0" w:color="auto"/>
        <w:bottom w:val="none" w:sz="0" w:space="0" w:color="auto"/>
        <w:right w:val="none" w:sz="0" w:space="0" w:color="auto"/>
      </w:divBdr>
    </w:div>
    <w:div w:id="617028975">
      <w:bodyDiv w:val="1"/>
      <w:marLeft w:val="0"/>
      <w:marRight w:val="0"/>
      <w:marTop w:val="0"/>
      <w:marBottom w:val="0"/>
      <w:divBdr>
        <w:top w:val="none" w:sz="0" w:space="0" w:color="auto"/>
        <w:left w:val="none" w:sz="0" w:space="0" w:color="auto"/>
        <w:bottom w:val="none" w:sz="0" w:space="0" w:color="auto"/>
        <w:right w:val="none" w:sz="0" w:space="0" w:color="auto"/>
      </w:divBdr>
    </w:div>
    <w:div w:id="787087886">
      <w:bodyDiv w:val="1"/>
      <w:marLeft w:val="0"/>
      <w:marRight w:val="0"/>
      <w:marTop w:val="0"/>
      <w:marBottom w:val="0"/>
      <w:divBdr>
        <w:top w:val="none" w:sz="0" w:space="0" w:color="auto"/>
        <w:left w:val="none" w:sz="0" w:space="0" w:color="auto"/>
        <w:bottom w:val="none" w:sz="0" w:space="0" w:color="auto"/>
        <w:right w:val="none" w:sz="0" w:space="0" w:color="auto"/>
      </w:divBdr>
    </w:div>
    <w:div w:id="1079794920">
      <w:bodyDiv w:val="1"/>
      <w:marLeft w:val="0"/>
      <w:marRight w:val="0"/>
      <w:marTop w:val="0"/>
      <w:marBottom w:val="0"/>
      <w:divBdr>
        <w:top w:val="none" w:sz="0" w:space="0" w:color="auto"/>
        <w:left w:val="none" w:sz="0" w:space="0" w:color="auto"/>
        <w:bottom w:val="none" w:sz="0" w:space="0" w:color="auto"/>
        <w:right w:val="none" w:sz="0" w:space="0" w:color="auto"/>
      </w:divBdr>
    </w:div>
    <w:div w:id="1156141000">
      <w:bodyDiv w:val="1"/>
      <w:marLeft w:val="0"/>
      <w:marRight w:val="0"/>
      <w:marTop w:val="0"/>
      <w:marBottom w:val="0"/>
      <w:divBdr>
        <w:top w:val="none" w:sz="0" w:space="0" w:color="auto"/>
        <w:left w:val="none" w:sz="0" w:space="0" w:color="auto"/>
        <w:bottom w:val="none" w:sz="0" w:space="0" w:color="auto"/>
        <w:right w:val="none" w:sz="0" w:space="0" w:color="auto"/>
      </w:divBdr>
    </w:div>
    <w:div w:id="1297494875">
      <w:bodyDiv w:val="1"/>
      <w:marLeft w:val="0"/>
      <w:marRight w:val="0"/>
      <w:marTop w:val="0"/>
      <w:marBottom w:val="0"/>
      <w:divBdr>
        <w:top w:val="none" w:sz="0" w:space="0" w:color="auto"/>
        <w:left w:val="none" w:sz="0" w:space="0" w:color="auto"/>
        <w:bottom w:val="none" w:sz="0" w:space="0" w:color="auto"/>
        <w:right w:val="none" w:sz="0" w:space="0" w:color="auto"/>
      </w:divBdr>
    </w:div>
    <w:div w:id="1437673490">
      <w:bodyDiv w:val="1"/>
      <w:marLeft w:val="0"/>
      <w:marRight w:val="0"/>
      <w:marTop w:val="0"/>
      <w:marBottom w:val="0"/>
      <w:divBdr>
        <w:top w:val="none" w:sz="0" w:space="0" w:color="auto"/>
        <w:left w:val="none" w:sz="0" w:space="0" w:color="auto"/>
        <w:bottom w:val="none" w:sz="0" w:space="0" w:color="auto"/>
        <w:right w:val="none" w:sz="0" w:space="0" w:color="auto"/>
      </w:divBdr>
    </w:div>
    <w:div w:id="1665892332">
      <w:bodyDiv w:val="1"/>
      <w:marLeft w:val="0"/>
      <w:marRight w:val="0"/>
      <w:marTop w:val="0"/>
      <w:marBottom w:val="0"/>
      <w:divBdr>
        <w:top w:val="none" w:sz="0" w:space="0" w:color="auto"/>
        <w:left w:val="none" w:sz="0" w:space="0" w:color="auto"/>
        <w:bottom w:val="none" w:sz="0" w:space="0" w:color="auto"/>
        <w:right w:val="none" w:sz="0" w:space="0" w:color="auto"/>
      </w:divBdr>
    </w:div>
    <w:div w:id="2008315422">
      <w:bodyDiv w:val="1"/>
      <w:marLeft w:val="0"/>
      <w:marRight w:val="0"/>
      <w:marTop w:val="0"/>
      <w:marBottom w:val="0"/>
      <w:divBdr>
        <w:top w:val="none" w:sz="0" w:space="0" w:color="auto"/>
        <w:left w:val="none" w:sz="0" w:space="0" w:color="auto"/>
        <w:bottom w:val="none" w:sz="0" w:space="0" w:color="auto"/>
        <w:right w:val="none" w:sz="0" w:space="0" w:color="auto"/>
      </w:divBdr>
    </w:div>
    <w:div w:id="20547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appvt.org/PNGgrant" TargetMode="External"/><Relationship Id="rId18" Type="http://schemas.openxmlformats.org/officeDocument/2006/relationships/hyperlink" Target="https://www.eventbrite.com/e/prevention-network-grant-application-qa-webinar-tickets-117291627415" TargetMode="External"/><Relationship Id="rId26" Type="http://schemas.openxmlformats.org/officeDocument/2006/relationships/hyperlink" Target="https://www.ruralhealthinfo.org/project-examples/topics/substance-abuse" TargetMode="External"/><Relationship Id="rId39" Type="http://schemas.openxmlformats.org/officeDocument/2006/relationships/hyperlink" Target="https://npnconference.org/" TargetMode="External"/><Relationship Id="rId3" Type="http://schemas.openxmlformats.org/officeDocument/2006/relationships/styles" Target="styles.xml"/><Relationship Id="rId21" Type="http://schemas.openxmlformats.org/officeDocument/2006/relationships/hyperlink" Target="https://archives.drugabuse.gov/news-events/nida-notes/2002/02/risk-protective-factors-in-drug-abuse-prevention" TargetMode="External"/><Relationship Id="rId34" Type="http://schemas.openxmlformats.org/officeDocument/2006/relationships/hyperlink" Target="mailto:subawards@mahhc.org" TargetMode="External"/><Relationship Id="rId42" Type="http://schemas.openxmlformats.org/officeDocument/2006/relationships/hyperlink" Target="https://www.ecfr.gov/cgi-bin/text-idx?node=2:1.1.2.2.1.5&amp;rgn=div6" TargetMode="External"/><Relationship Id="rId47"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eventbrite.com/e/prevention-network-grant-application-qa-webinar-tickets-117291627415" TargetMode="External"/><Relationship Id="rId25" Type="http://schemas.openxmlformats.org/officeDocument/2006/relationships/hyperlink" Target="https://www.wsipp.wa.gov/BenefitCost" TargetMode="External"/><Relationship Id="rId33" Type="http://schemas.openxmlformats.org/officeDocument/2006/relationships/hyperlink" Target="http://creativecommons.org/licenses/by-nc-sa/4.0/" TargetMode="External"/><Relationship Id="rId38" Type="http://schemas.openxmlformats.org/officeDocument/2006/relationships/hyperlink" Target="https://www.cadca.org/events"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https://www.addictionpolicy.org/what-is-prevention" TargetMode="External"/><Relationship Id="rId29" Type="http://schemas.openxmlformats.org/officeDocument/2006/relationships/hyperlink" Target="https://app.resultsscorecard.com/Scorecard/Embed/66478" TargetMode="External"/><Relationship Id="rId41" Type="http://schemas.openxmlformats.org/officeDocument/2006/relationships/hyperlink" Target="http://www.mappvt.org/PNGgra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ppvt.org/PNGgrant" TargetMode="External"/><Relationship Id="rId24" Type="http://schemas.openxmlformats.org/officeDocument/2006/relationships/hyperlink" Target="https://www.blueprintsprograms.org/program-search/" TargetMode="External"/><Relationship Id="rId32" Type="http://schemas.openxmlformats.org/officeDocument/2006/relationships/hyperlink" Target="https://www.healthvermont.gov/sites/default/files/documents/pdf/ADAP_Prevention%20Program%20Overview.pdf" TargetMode="External"/><Relationship Id="rId37" Type="http://schemas.openxmlformats.org/officeDocument/2006/relationships/hyperlink" Target="https://www.glsen.org/article/2017-national-school-climate-survey" TargetMode="External"/><Relationship Id="rId40" Type="http://schemas.openxmlformats.org/officeDocument/2006/relationships/hyperlink" Target="https://www.ph-mjsummit2019.com/"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healthvermont.gov/sites/default/files/documents/pdf/ADAP_Prevention%20Program%20Overview.pdf" TargetMode="External"/><Relationship Id="rId28" Type="http://schemas.openxmlformats.org/officeDocument/2006/relationships/hyperlink" Target="http://www.promisingpractices.net/programs.asp" TargetMode="External"/><Relationship Id="rId36" Type="http://schemas.openxmlformats.org/officeDocument/2006/relationships/hyperlink" Target="https://www.search-institute.org/surveys/" TargetMode="External"/><Relationship Id="rId49" Type="http://schemas.openxmlformats.org/officeDocument/2006/relationships/theme" Target="theme/theme1.xml"/><Relationship Id="rId10" Type="http://schemas.openxmlformats.org/officeDocument/2006/relationships/hyperlink" Target="https://www.eventbrite.com/e/prevention-network-grant-application-qa-webinar-tickets-117291627415" TargetMode="External"/><Relationship Id="rId19" Type="http://schemas.openxmlformats.org/officeDocument/2006/relationships/hyperlink" Target="https://app.smartsheet.com/b/form/5d0d0ac649404a46925958093d198354" TargetMode="External"/><Relationship Id="rId31" Type="http://schemas.openxmlformats.org/officeDocument/2006/relationships/hyperlink" Target="https://apps.health.vermont.gov/ias/querytool"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ubawards@mahhc.org" TargetMode="External"/><Relationship Id="rId14" Type="http://schemas.openxmlformats.org/officeDocument/2006/relationships/hyperlink" Target="https://www.healthvermont.gov/sites/default/files/documents/pdf/ADM_State_Health_Improvement_Plan_2019-2023.pdf" TargetMode="External"/><Relationship Id="rId22" Type="http://schemas.openxmlformats.org/officeDocument/2006/relationships/hyperlink" Target="https://sbirt.webs.com/Hilton_Foundation_Youth_Substance_Use_Prevention_Infographic.pdf" TargetMode="External"/><Relationship Id="rId27" Type="http://schemas.openxmlformats.org/officeDocument/2006/relationships/hyperlink" Target="https://ies.ed.gov/ncee/wwc/FWW" TargetMode="External"/><Relationship Id="rId30" Type="http://schemas.openxmlformats.org/officeDocument/2006/relationships/hyperlink" Target="http://humanservices.vermont.gov/ahs_community-profiles" TargetMode="External"/><Relationship Id="rId35" Type="http://schemas.openxmlformats.org/officeDocument/2006/relationships/hyperlink" Target="http://mappvt.org/sites/default/files/pictures/MAH_PNG_Needs%20Assessment%20w%20Disparities_FINAL.pdf" TargetMode="External"/><Relationship Id="rId43" Type="http://schemas.openxmlformats.org/officeDocument/2006/relationships/hyperlink" Target="http://www.mappvt.org/PNGgrant"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82661-2E6B-4E41-AB9D-A0D4E1745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4362</Words>
  <Characters>24864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F. Stewart</dc:creator>
  <cp:keywords/>
  <dc:description/>
  <cp:lastModifiedBy>Alice F. Stewart</cp:lastModifiedBy>
  <cp:revision>2</cp:revision>
  <cp:lastPrinted>2019-10-02T16:56:00Z</cp:lastPrinted>
  <dcterms:created xsi:type="dcterms:W3CDTF">2020-08-17T20:45:00Z</dcterms:created>
  <dcterms:modified xsi:type="dcterms:W3CDTF">2020-08-17T20:45:00Z</dcterms:modified>
</cp:coreProperties>
</file>